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22FB" w:rsidRPr="009A351D" w:rsidRDefault="00F622FB" w:rsidP="00F622FB">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112bis</w:t>
      </w:r>
      <w:r w:rsidRPr="009A351D">
        <w:rPr>
          <w:rFonts w:cs="Arial"/>
          <w:i/>
          <w:sz w:val="24"/>
          <w:szCs w:val="24"/>
        </w:rPr>
        <w:tab/>
      </w:r>
      <w:r w:rsidRPr="009A351D">
        <w:rPr>
          <w:rFonts w:cs="Arial"/>
          <w:sz w:val="24"/>
          <w:szCs w:val="24"/>
          <w:lang w:val="en-US"/>
        </w:rPr>
        <w:t>R4-</w:t>
      </w:r>
      <w:r w:rsidR="00B87C37">
        <w:rPr>
          <w:rFonts w:cs="Arial"/>
          <w:sz w:val="24"/>
          <w:szCs w:val="24"/>
          <w:lang w:val="en-US"/>
        </w:rPr>
        <w:t>2415748</w:t>
      </w:r>
    </w:p>
    <w:p w:rsidR="00F622FB" w:rsidRPr="00F34B8C" w:rsidRDefault="00F622FB" w:rsidP="00F622FB">
      <w:pPr>
        <w:rPr>
          <w:rFonts w:ascii="Arial" w:eastAsia="宋体" w:hAnsi="Arial" w:cs="Arial"/>
          <w:b/>
          <w:noProof/>
          <w:sz w:val="24"/>
          <w:szCs w:val="24"/>
          <w:lang w:val="en-US" w:eastAsia="zh-CN"/>
        </w:rPr>
      </w:pPr>
      <w:r w:rsidRPr="00F34B8C">
        <w:rPr>
          <w:rFonts w:ascii="Arial" w:eastAsia="宋体" w:hAnsi="Arial" w:cs="Arial"/>
          <w:b/>
          <w:noProof/>
          <w:sz w:val="24"/>
          <w:szCs w:val="24"/>
          <w:lang w:val="en-US" w:eastAsia="zh-CN"/>
        </w:rPr>
        <w:t>Hefei, Anhui, China, 14</w:t>
      </w:r>
      <w:r w:rsidRPr="00F34B8C">
        <w:rPr>
          <w:rFonts w:ascii="Arial" w:eastAsia="宋体" w:hAnsi="Arial" w:cs="Arial"/>
          <w:b/>
          <w:noProof/>
          <w:sz w:val="24"/>
          <w:szCs w:val="24"/>
          <w:vertAlign w:val="superscript"/>
          <w:lang w:val="en-US" w:eastAsia="zh-CN"/>
        </w:rPr>
        <w:t>th</w:t>
      </w:r>
      <w:r w:rsidRPr="00F34B8C">
        <w:rPr>
          <w:rFonts w:ascii="Arial" w:eastAsia="宋体" w:hAnsi="Arial" w:cs="Arial"/>
          <w:b/>
          <w:noProof/>
          <w:sz w:val="24"/>
          <w:szCs w:val="24"/>
          <w:lang w:val="en-US" w:eastAsia="zh-CN"/>
        </w:rPr>
        <w:t xml:space="preserve"> – 18</w:t>
      </w:r>
      <w:r w:rsidRPr="00F34B8C">
        <w:rPr>
          <w:rFonts w:ascii="Arial" w:eastAsia="宋体" w:hAnsi="Arial" w:cs="Arial"/>
          <w:b/>
          <w:noProof/>
          <w:sz w:val="24"/>
          <w:szCs w:val="24"/>
          <w:vertAlign w:val="superscript"/>
          <w:lang w:val="en-US" w:eastAsia="zh-CN"/>
        </w:rPr>
        <w:t>th</w:t>
      </w:r>
      <w:r w:rsidRPr="00F34B8C">
        <w:rPr>
          <w:rFonts w:ascii="Arial" w:eastAsia="宋体" w:hAnsi="Arial" w:cs="Arial"/>
          <w:b/>
          <w:noProof/>
          <w:sz w:val="24"/>
          <w:szCs w:val="24"/>
          <w:lang w:val="en-US" w:eastAsia="zh-CN"/>
        </w:rPr>
        <w:t xml:space="preserve"> October, 2024</w:t>
      </w:r>
    </w:p>
    <w:p w:rsidR="001F5D6A" w:rsidRPr="00F622FB" w:rsidRDefault="001F5D6A" w:rsidP="00615E2A">
      <w:pPr>
        <w:rPr>
          <w:rFonts w:eastAsia="宋体"/>
          <w:lang w:val="en-US"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01B12" w:rsidRPr="00C01B12">
        <w:rPr>
          <w:rFonts w:ascii="Arial" w:hAnsi="Arial" w:cs="Arial"/>
          <w:sz w:val="22"/>
        </w:rPr>
        <w:t xml:space="preserve">Discussion on the </w:t>
      </w:r>
      <w:proofErr w:type="spellStart"/>
      <w:r w:rsidR="00C01B12" w:rsidRPr="00C01B12">
        <w:rPr>
          <w:rFonts w:ascii="Arial" w:hAnsi="Arial" w:cs="Arial"/>
          <w:sz w:val="22"/>
        </w:rPr>
        <w:t>subband</w:t>
      </w:r>
      <w:proofErr w:type="spellEnd"/>
      <w:r w:rsidR="00C01B12" w:rsidRPr="00C01B12">
        <w:rPr>
          <w:rFonts w:ascii="Arial" w:hAnsi="Arial" w:cs="Arial"/>
          <w:sz w:val="22"/>
        </w:rPr>
        <w:t xml:space="preserve"> configurations and </w:t>
      </w:r>
      <w:proofErr w:type="spellStart"/>
      <w:r w:rsidR="00C01B12" w:rsidRPr="00C01B12">
        <w:rPr>
          <w:rFonts w:ascii="Arial" w:hAnsi="Arial" w:cs="Arial"/>
          <w:sz w:val="22"/>
        </w:rPr>
        <w:t>guardbands</w:t>
      </w:r>
      <w:proofErr w:type="spellEnd"/>
      <w:r w:rsidR="00C01B12" w:rsidRPr="00C01B12">
        <w:rPr>
          <w:rFonts w:ascii="Arial" w:hAnsi="Arial" w:cs="Arial"/>
          <w:sz w:val="22"/>
        </w:rPr>
        <w:t xml:space="preserve"> for </w:t>
      </w:r>
      <w:proofErr w:type="spellStart"/>
      <w:r w:rsidR="00C01B12" w:rsidRPr="00C01B12">
        <w:rPr>
          <w:rFonts w:ascii="Arial" w:hAnsi="Arial" w:cs="Arial"/>
          <w:sz w:val="22"/>
        </w:rPr>
        <w:t>gNB</w:t>
      </w:r>
      <w:proofErr w:type="spellEnd"/>
      <w:r w:rsidR="00C01B12" w:rsidRPr="00C01B12">
        <w:rPr>
          <w:rFonts w:ascii="Arial" w:hAnsi="Arial" w:cs="Arial"/>
          <w:sz w:val="22"/>
        </w:rPr>
        <w:t xml:space="preserve"> SBFD</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FC5EE4">
        <w:rPr>
          <w:rFonts w:ascii="Arial" w:hAnsi="Arial" w:cs="Arial"/>
          <w:sz w:val="22"/>
          <w:lang w:val="en-US"/>
        </w:rPr>
        <w:t>6</w:t>
      </w:r>
      <w:r w:rsidR="00C01B12">
        <w:rPr>
          <w:rFonts w:ascii="Arial" w:hAnsi="Arial" w:cs="Arial"/>
          <w:sz w:val="22"/>
          <w:lang w:val="en-US"/>
        </w:rPr>
        <w:t>.</w:t>
      </w:r>
      <w:r w:rsidR="00FC5EE4">
        <w:rPr>
          <w:rFonts w:ascii="Arial" w:hAnsi="Arial" w:cs="Arial"/>
          <w:sz w:val="22"/>
          <w:lang w:val="en-US"/>
        </w:rPr>
        <w:t>20</w:t>
      </w:r>
      <w:r w:rsidR="00C01B12">
        <w:rPr>
          <w:rFonts w:ascii="Arial" w:hAnsi="Arial" w:cs="Arial"/>
          <w:sz w:val="22"/>
          <w:lang w:val="en-US"/>
        </w:rPr>
        <w:t>.1</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CD1BB9" w:rsidRDefault="00DE0F0A" w:rsidP="00671B77">
      <w:pPr>
        <w:jc w:val="both"/>
        <w:rPr>
          <w:rFonts w:eastAsia="等线"/>
          <w:lang w:eastAsia="zh-CN"/>
        </w:rPr>
      </w:pPr>
      <w:r>
        <w:rPr>
          <w:rFonts w:eastAsia="等线"/>
          <w:lang w:eastAsia="zh-CN"/>
        </w:rPr>
        <w:t xml:space="preserve">In the last meeting, </w:t>
      </w:r>
      <w:r w:rsidR="00C74773">
        <w:rPr>
          <w:rFonts w:eastAsia="等线"/>
          <w:lang w:eastAsia="zh-CN"/>
        </w:rPr>
        <w:t xml:space="preserve">we further discussed system parameters </w:t>
      </w:r>
      <w:r>
        <w:rPr>
          <w:rFonts w:eastAsia="等线"/>
          <w:lang w:eastAsia="zh-CN"/>
        </w:rPr>
        <w:t xml:space="preserve">for </w:t>
      </w:r>
      <w:proofErr w:type="spellStart"/>
      <w:r>
        <w:rPr>
          <w:rFonts w:eastAsia="等线"/>
          <w:lang w:eastAsia="zh-CN"/>
        </w:rPr>
        <w:t>gNB</w:t>
      </w:r>
      <w:proofErr w:type="spellEnd"/>
      <w:r>
        <w:rPr>
          <w:rFonts w:eastAsia="等线"/>
          <w:lang w:eastAsia="zh-CN"/>
        </w:rPr>
        <w:t xml:space="preserve"> SBFD. The WF for </w:t>
      </w:r>
      <w:proofErr w:type="spellStart"/>
      <w:r>
        <w:rPr>
          <w:rFonts w:eastAsia="等线"/>
          <w:lang w:eastAsia="zh-CN"/>
        </w:rPr>
        <w:t>gNB</w:t>
      </w:r>
      <w:proofErr w:type="spellEnd"/>
      <w:r>
        <w:rPr>
          <w:rFonts w:eastAsia="等线"/>
          <w:lang w:eastAsia="zh-CN"/>
        </w:rPr>
        <w:t xml:space="preserve"> SBFD was captured in [</w:t>
      </w:r>
      <w:r w:rsidR="00DF577B">
        <w:rPr>
          <w:rFonts w:eastAsia="等线"/>
          <w:lang w:eastAsia="zh-CN"/>
        </w:rPr>
        <w:t>1</w:t>
      </w:r>
      <w:r>
        <w:rPr>
          <w:rFonts w:eastAsia="等线"/>
          <w:lang w:eastAsia="zh-CN"/>
        </w:rPr>
        <w:t xml:space="preserve">]. In this contribution, we focus on </w:t>
      </w:r>
      <w:proofErr w:type="spellStart"/>
      <w:r>
        <w:rPr>
          <w:rFonts w:eastAsia="等线" w:hint="eastAsia"/>
          <w:lang w:eastAsia="zh-CN"/>
        </w:rPr>
        <w:t>subband</w:t>
      </w:r>
      <w:proofErr w:type="spellEnd"/>
      <w:r>
        <w:rPr>
          <w:rFonts w:eastAsia="等线"/>
          <w:lang w:eastAsia="zh-CN"/>
        </w:rPr>
        <w:t xml:space="preserve"> configurations and guard band issues for </w:t>
      </w:r>
      <w:proofErr w:type="spellStart"/>
      <w:r>
        <w:rPr>
          <w:rFonts w:eastAsia="等线"/>
          <w:lang w:eastAsia="zh-CN"/>
        </w:rPr>
        <w:t>gNB</w:t>
      </w:r>
      <w:proofErr w:type="spellEnd"/>
      <w:r>
        <w:rPr>
          <w:rFonts w:eastAsia="等线"/>
          <w:lang w:eastAsia="zh-CN"/>
        </w:rPr>
        <w:t xml:space="preserve"> </w:t>
      </w:r>
      <w:r w:rsidR="00053718">
        <w:rPr>
          <w:rFonts w:eastAsia="等线"/>
          <w:lang w:eastAsia="zh-CN"/>
        </w:rPr>
        <w:t>SBFD.</w:t>
      </w:r>
    </w:p>
    <w:p w:rsidR="00703A03" w:rsidRDefault="00853ECB" w:rsidP="00703A03">
      <w:pPr>
        <w:pStyle w:val="1"/>
        <w:rPr>
          <w:rFonts w:eastAsia="宋体"/>
          <w:lang w:eastAsia="zh-CN"/>
        </w:rPr>
      </w:pPr>
      <w:r>
        <w:rPr>
          <w:rFonts w:eastAsia="宋体" w:hint="eastAsia"/>
          <w:lang w:eastAsia="zh-CN"/>
        </w:rPr>
        <w:t>Discussion</w:t>
      </w:r>
    </w:p>
    <w:p w:rsidR="00826F15" w:rsidRDefault="00396CB7" w:rsidP="00FC0E75">
      <w:pPr>
        <w:overflowPunct/>
        <w:autoSpaceDE/>
        <w:autoSpaceDN/>
        <w:adjustRightInd/>
        <w:spacing w:before="100" w:beforeAutospacing="1" w:after="120"/>
        <w:contextualSpacing/>
        <w:jc w:val="both"/>
        <w:textAlignment w:val="auto"/>
        <w:rPr>
          <w:rFonts w:eastAsia="等线"/>
          <w:kern w:val="2"/>
          <w:lang w:val="en-US" w:eastAsia="zh-CN"/>
        </w:rPr>
      </w:pPr>
      <w:bookmarkStart w:id="2" w:name="_Hlk165918856"/>
      <w:r w:rsidRPr="0078729A">
        <w:rPr>
          <w:rFonts w:eastAsia="等线"/>
          <w:kern w:val="2"/>
          <w:lang w:val="en-US" w:eastAsia="zh-CN"/>
        </w:rPr>
        <w:t>In the last meeting, we discussed</w:t>
      </w:r>
      <w:r w:rsidR="00B96E06" w:rsidRPr="0078729A">
        <w:rPr>
          <w:rFonts w:eastAsia="等线"/>
          <w:kern w:val="2"/>
          <w:lang w:val="en-US" w:eastAsia="zh-CN"/>
        </w:rPr>
        <w:t xml:space="preserve"> operating bands </w:t>
      </w:r>
      <w:r w:rsidR="002E1560">
        <w:rPr>
          <w:rFonts w:eastAsia="等线"/>
          <w:kern w:val="2"/>
          <w:lang w:val="en-US" w:eastAsia="zh-CN"/>
        </w:rPr>
        <w:t xml:space="preserve">and channel bandwidth support </w:t>
      </w:r>
      <w:r w:rsidR="00B96E06" w:rsidRPr="0078729A">
        <w:rPr>
          <w:rFonts w:eastAsia="等线"/>
          <w:kern w:val="2"/>
          <w:lang w:val="en-US" w:eastAsia="zh-CN"/>
        </w:rPr>
        <w:t>for SBFD operation, however, there was no agreement on this issue. The consensus is that, all TDD bands for FR1 and FR2-1 are potentially to be used for SBFD operations</w:t>
      </w:r>
      <w:r w:rsidR="002E1560">
        <w:rPr>
          <w:rFonts w:eastAsia="等线"/>
          <w:kern w:val="2"/>
          <w:lang w:val="en-US" w:eastAsia="zh-CN"/>
        </w:rPr>
        <w:t xml:space="preserve"> with some restrictions</w:t>
      </w:r>
      <w:r w:rsidR="00B96E06" w:rsidRPr="0078729A">
        <w:rPr>
          <w:rFonts w:eastAsia="等线"/>
          <w:kern w:val="2"/>
          <w:lang w:val="en-US" w:eastAsia="zh-CN"/>
        </w:rPr>
        <w:t>.</w:t>
      </w:r>
      <w:r w:rsidR="002E1560">
        <w:rPr>
          <w:rFonts w:eastAsia="等线"/>
          <w:kern w:val="2"/>
          <w:lang w:val="en-US" w:eastAsia="zh-CN"/>
        </w:rPr>
        <w:t xml:space="preserve"> One open issue is the restrictions put on the supported channel bandwidth for SBFD.</w:t>
      </w:r>
      <w:r w:rsidR="00B96E06" w:rsidRPr="0078729A">
        <w:rPr>
          <w:rFonts w:eastAsia="等线"/>
          <w:kern w:val="2"/>
          <w:lang w:val="en-US" w:eastAsia="zh-CN"/>
        </w:rPr>
        <w:t xml:space="preserve"> </w:t>
      </w:r>
      <w:r w:rsidR="00C74773">
        <w:rPr>
          <w:rFonts w:eastAsia="等线"/>
          <w:kern w:val="2"/>
          <w:lang w:val="en-US" w:eastAsia="zh-CN"/>
        </w:rPr>
        <w:t>The agreements are captured as follows:</w:t>
      </w:r>
    </w:p>
    <w:tbl>
      <w:tblPr>
        <w:tblStyle w:val="aff0"/>
        <w:tblW w:w="0" w:type="auto"/>
        <w:tblLook w:val="04A0" w:firstRow="1" w:lastRow="0" w:firstColumn="1" w:lastColumn="0" w:noHBand="0" w:noVBand="1"/>
      </w:tblPr>
      <w:tblGrid>
        <w:gridCol w:w="9631"/>
      </w:tblGrid>
      <w:tr w:rsidR="006C6C0B" w:rsidTr="006C6C0B">
        <w:tc>
          <w:tcPr>
            <w:tcW w:w="9631" w:type="dxa"/>
          </w:tcPr>
          <w:p w:rsidR="006C6C0B" w:rsidRPr="006C6C0B" w:rsidRDefault="006C6C0B" w:rsidP="00FC0E75">
            <w:pPr>
              <w:overflowPunct/>
              <w:autoSpaceDE/>
              <w:autoSpaceDN/>
              <w:adjustRightInd/>
              <w:spacing w:before="100" w:beforeAutospacing="1" w:after="120"/>
              <w:contextualSpacing/>
              <w:jc w:val="both"/>
              <w:textAlignment w:val="auto"/>
              <w:rPr>
                <w:rFonts w:eastAsia="等线"/>
                <w:i/>
                <w:kern w:val="2"/>
                <w:lang w:val="en-US" w:eastAsia="zh-CN"/>
              </w:rPr>
            </w:pPr>
            <w:r w:rsidRPr="006C6C0B">
              <w:rPr>
                <w:rFonts w:eastAsia="等线"/>
                <w:i/>
                <w:kern w:val="2"/>
                <w:lang w:val="en-US" w:eastAsia="zh-CN"/>
              </w:rPr>
              <w:t>Issue 1-2-1: Band/channel bandwidth support for SBFD</w:t>
            </w:r>
          </w:p>
          <w:p w:rsidR="006C6C0B" w:rsidRPr="006C6C0B" w:rsidRDefault="006C6C0B" w:rsidP="00FC0E75">
            <w:pPr>
              <w:numPr>
                <w:ilvl w:val="0"/>
                <w:numId w:val="28"/>
              </w:numPr>
              <w:overflowPunct/>
              <w:autoSpaceDE/>
              <w:autoSpaceDN/>
              <w:adjustRightInd/>
              <w:spacing w:before="100" w:beforeAutospacing="1" w:after="120"/>
              <w:contextualSpacing/>
              <w:jc w:val="both"/>
              <w:textAlignment w:val="auto"/>
              <w:rPr>
                <w:rFonts w:eastAsia="等线"/>
                <w:i/>
                <w:kern w:val="2"/>
                <w:lang w:val="en-US" w:eastAsia="zh-CN"/>
              </w:rPr>
            </w:pPr>
            <w:r w:rsidRPr="006C6C0B">
              <w:rPr>
                <w:rFonts w:eastAsia="等线"/>
                <w:i/>
                <w:kern w:val="2"/>
                <w:lang w:val="en-US" w:eastAsia="zh-CN"/>
              </w:rPr>
              <w:t xml:space="preserve">Agreement: </w:t>
            </w:r>
          </w:p>
          <w:p w:rsidR="006C6C0B" w:rsidRPr="006C6C0B" w:rsidRDefault="006C6C0B" w:rsidP="00FC0E75">
            <w:pPr>
              <w:numPr>
                <w:ilvl w:val="1"/>
                <w:numId w:val="28"/>
              </w:numPr>
              <w:overflowPunct/>
              <w:autoSpaceDE/>
              <w:autoSpaceDN/>
              <w:adjustRightInd/>
              <w:spacing w:before="100" w:beforeAutospacing="1" w:after="120"/>
              <w:contextualSpacing/>
              <w:jc w:val="both"/>
              <w:textAlignment w:val="auto"/>
              <w:rPr>
                <w:rFonts w:eastAsia="等线"/>
                <w:i/>
                <w:kern w:val="2"/>
                <w:lang w:eastAsia="zh-CN"/>
              </w:rPr>
            </w:pPr>
            <w:r w:rsidRPr="006C6C0B">
              <w:rPr>
                <w:rFonts w:eastAsia="等线"/>
                <w:i/>
                <w:kern w:val="2"/>
                <w:lang w:eastAsia="zh-CN"/>
              </w:rPr>
              <w:t xml:space="preserve">Declaration-based method, and SBFD is possible to be used on any TDD band, with the following principle: </w:t>
            </w:r>
          </w:p>
          <w:p w:rsidR="006C6C0B" w:rsidRPr="006C6C0B" w:rsidRDefault="006C6C0B" w:rsidP="00FC0E75">
            <w:pPr>
              <w:numPr>
                <w:ilvl w:val="2"/>
                <w:numId w:val="28"/>
              </w:numPr>
              <w:overflowPunct/>
              <w:autoSpaceDE/>
              <w:autoSpaceDN/>
              <w:adjustRightInd/>
              <w:spacing w:before="100" w:beforeAutospacing="1" w:after="120"/>
              <w:contextualSpacing/>
              <w:jc w:val="both"/>
              <w:textAlignment w:val="auto"/>
              <w:rPr>
                <w:rFonts w:eastAsia="等线"/>
                <w:i/>
                <w:kern w:val="2"/>
                <w:lang w:eastAsia="zh-CN"/>
              </w:rPr>
            </w:pPr>
            <w:r w:rsidRPr="006C6C0B">
              <w:rPr>
                <w:rFonts w:eastAsia="等线"/>
                <w:i/>
                <w:kern w:val="2"/>
                <w:lang w:eastAsia="zh-CN"/>
              </w:rPr>
              <w:t xml:space="preserve">The supported channel bandwidth(s) is declared by </w:t>
            </w:r>
            <w:proofErr w:type="spellStart"/>
            <w:r w:rsidRPr="006C6C0B">
              <w:rPr>
                <w:rFonts w:eastAsia="等线"/>
                <w:i/>
                <w:kern w:val="2"/>
                <w:lang w:eastAsia="zh-CN"/>
              </w:rPr>
              <w:t>gNB</w:t>
            </w:r>
            <w:proofErr w:type="spellEnd"/>
            <w:r w:rsidRPr="006C6C0B">
              <w:rPr>
                <w:rFonts w:eastAsia="等线"/>
                <w:i/>
                <w:kern w:val="2"/>
                <w:lang w:eastAsia="zh-CN"/>
              </w:rPr>
              <w:t xml:space="preserve"> vendors</w:t>
            </w:r>
          </w:p>
          <w:p w:rsidR="006C6C0B" w:rsidRPr="006C6C0B" w:rsidRDefault="006C6C0B" w:rsidP="00FC0E75">
            <w:pPr>
              <w:numPr>
                <w:ilvl w:val="2"/>
                <w:numId w:val="28"/>
              </w:numPr>
              <w:overflowPunct/>
              <w:autoSpaceDE/>
              <w:autoSpaceDN/>
              <w:adjustRightInd/>
              <w:spacing w:before="100" w:beforeAutospacing="1" w:after="120"/>
              <w:contextualSpacing/>
              <w:jc w:val="both"/>
              <w:textAlignment w:val="auto"/>
              <w:rPr>
                <w:rFonts w:eastAsia="等线"/>
                <w:i/>
                <w:kern w:val="2"/>
                <w:lang w:eastAsia="zh-CN"/>
              </w:rPr>
            </w:pPr>
            <w:r w:rsidRPr="006C6C0B">
              <w:rPr>
                <w:rFonts w:eastAsia="等线"/>
                <w:i/>
                <w:kern w:val="2"/>
                <w:lang w:eastAsia="zh-CN"/>
              </w:rPr>
              <w:t>The supported channel bandwidth(s) is from existing channel bandwidth defined in TS 38.104</w:t>
            </w:r>
          </w:p>
          <w:p w:rsidR="006C6C0B" w:rsidRPr="006C6C0B" w:rsidRDefault="006C6C0B" w:rsidP="00FC0E75">
            <w:pPr>
              <w:numPr>
                <w:ilvl w:val="2"/>
                <w:numId w:val="28"/>
              </w:numPr>
              <w:overflowPunct/>
              <w:autoSpaceDE/>
              <w:autoSpaceDN/>
              <w:adjustRightInd/>
              <w:spacing w:before="100" w:beforeAutospacing="1" w:after="120"/>
              <w:contextualSpacing/>
              <w:jc w:val="both"/>
              <w:textAlignment w:val="auto"/>
              <w:rPr>
                <w:rFonts w:eastAsia="等线"/>
                <w:i/>
                <w:kern w:val="2"/>
                <w:lang w:eastAsia="zh-CN"/>
              </w:rPr>
            </w:pPr>
            <w:r w:rsidRPr="006C6C0B">
              <w:rPr>
                <w:rFonts w:eastAsia="等线"/>
                <w:i/>
                <w:kern w:val="2"/>
                <w:lang w:eastAsia="zh-CN"/>
              </w:rPr>
              <w:t>The supported channel bandwidth shall be no less than X MHz</w:t>
            </w:r>
          </w:p>
          <w:p w:rsidR="006C6C0B" w:rsidRPr="006C6C0B" w:rsidRDefault="006C6C0B" w:rsidP="00FC0E75">
            <w:pPr>
              <w:numPr>
                <w:ilvl w:val="3"/>
                <w:numId w:val="28"/>
              </w:numPr>
              <w:overflowPunct/>
              <w:autoSpaceDE/>
              <w:autoSpaceDN/>
              <w:adjustRightInd/>
              <w:spacing w:before="100" w:beforeAutospacing="1" w:after="120"/>
              <w:contextualSpacing/>
              <w:jc w:val="both"/>
              <w:textAlignment w:val="auto"/>
              <w:rPr>
                <w:rFonts w:eastAsia="等线"/>
                <w:i/>
                <w:kern w:val="2"/>
                <w:lang w:eastAsia="zh-CN"/>
              </w:rPr>
            </w:pPr>
            <w:r w:rsidRPr="006C6C0B">
              <w:rPr>
                <w:rFonts w:eastAsia="等线"/>
                <w:i/>
                <w:kern w:val="2"/>
                <w:lang w:eastAsia="zh-CN"/>
              </w:rPr>
              <w:t>X = [20]</w:t>
            </w:r>
          </w:p>
          <w:p w:rsidR="006C6C0B" w:rsidRPr="006C6C0B" w:rsidRDefault="006C6C0B" w:rsidP="00FC0E75">
            <w:pPr>
              <w:numPr>
                <w:ilvl w:val="4"/>
                <w:numId w:val="28"/>
              </w:numPr>
              <w:overflowPunct/>
              <w:autoSpaceDE/>
              <w:autoSpaceDN/>
              <w:adjustRightInd/>
              <w:spacing w:before="100" w:beforeAutospacing="1" w:after="120"/>
              <w:contextualSpacing/>
              <w:jc w:val="both"/>
              <w:textAlignment w:val="auto"/>
              <w:rPr>
                <w:rFonts w:eastAsia="等线"/>
                <w:i/>
                <w:kern w:val="2"/>
                <w:lang w:eastAsia="zh-CN"/>
              </w:rPr>
            </w:pPr>
            <w:r w:rsidRPr="006C6C0B">
              <w:rPr>
                <w:rFonts w:eastAsia="等线"/>
                <w:i/>
                <w:kern w:val="2"/>
                <w:lang w:eastAsia="zh-CN"/>
              </w:rPr>
              <w:t>For next meeting, we will further discuss the potential to increase the value of X beyond X = [20]. Companies are encouraged to bring t-docs to discuss the benefits or drawback to increase this value.</w:t>
            </w:r>
          </w:p>
          <w:p w:rsidR="006C6C0B" w:rsidRPr="006C6C0B" w:rsidRDefault="006C6C0B" w:rsidP="00FC0E75">
            <w:pPr>
              <w:numPr>
                <w:ilvl w:val="3"/>
                <w:numId w:val="28"/>
              </w:numPr>
              <w:overflowPunct/>
              <w:autoSpaceDE/>
              <w:autoSpaceDN/>
              <w:adjustRightInd/>
              <w:spacing w:before="100" w:beforeAutospacing="1" w:after="120"/>
              <w:contextualSpacing/>
              <w:jc w:val="both"/>
              <w:textAlignment w:val="auto"/>
              <w:rPr>
                <w:rFonts w:eastAsia="等线"/>
                <w:i/>
                <w:kern w:val="2"/>
                <w:lang w:eastAsia="zh-CN"/>
              </w:rPr>
            </w:pPr>
            <w:r w:rsidRPr="006C6C0B">
              <w:rPr>
                <w:rFonts w:eastAsia="等线"/>
                <w:i/>
                <w:kern w:val="2"/>
                <w:lang w:eastAsia="zh-CN"/>
              </w:rPr>
              <w:t xml:space="preserve">FFS for some specific band if this principle rules out this band, which is required for SBFD by operators. </w:t>
            </w:r>
          </w:p>
          <w:p w:rsidR="006C6C0B" w:rsidRPr="006C6C0B" w:rsidRDefault="006C6C0B" w:rsidP="00FC0E75">
            <w:pPr>
              <w:numPr>
                <w:ilvl w:val="3"/>
                <w:numId w:val="28"/>
              </w:numPr>
              <w:overflowPunct/>
              <w:autoSpaceDE/>
              <w:autoSpaceDN/>
              <w:adjustRightInd/>
              <w:spacing w:before="100" w:beforeAutospacing="1" w:after="120"/>
              <w:contextualSpacing/>
              <w:jc w:val="both"/>
              <w:textAlignment w:val="auto"/>
              <w:rPr>
                <w:rFonts w:eastAsia="等线"/>
                <w:i/>
                <w:kern w:val="2"/>
                <w:lang w:eastAsia="zh-CN"/>
              </w:rPr>
            </w:pPr>
            <w:r w:rsidRPr="006C6C0B">
              <w:rPr>
                <w:rFonts w:eastAsia="等线"/>
                <w:i/>
                <w:kern w:val="2"/>
                <w:lang w:eastAsia="zh-CN"/>
              </w:rPr>
              <w:t xml:space="preserve">FFS how to implement in the spec: </w:t>
            </w:r>
          </w:p>
          <w:p w:rsidR="006C6C0B" w:rsidRPr="006C6C0B" w:rsidRDefault="006C6C0B" w:rsidP="00FC0E75">
            <w:pPr>
              <w:numPr>
                <w:ilvl w:val="4"/>
                <w:numId w:val="28"/>
              </w:numPr>
              <w:overflowPunct/>
              <w:autoSpaceDE/>
              <w:autoSpaceDN/>
              <w:adjustRightInd/>
              <w:spacing w:before="100" w:beforeAutospacing="1" w:after="120"/>
              <w:contextualSpacing/>
              <w:jc w:val="both"/>
              <w:textAlignment w:val="auto"/>
              <w:rPr>
                <w:rFonts w:eastAsia="等线"/>
                <w:i/>
                <w:kern w:val="2"/>
                <w:lang w:eastAsia="zh-CN"/>
              </w:rPr>
            </w:pPr>
            <w:bookmarkStart w:id="3" w:name="_Hlk178681594"/>
            <w:r w:rsidRPr="006C6C0B">
              <w:rPr>
                <w:rFonts w:eastAsia="等线"/>
                <w:i/>
                <w:kern w:val="2"/>
                <w:lang w:eastAsia="zh-CN"/>
              </w:rPr>
              <w:t xml:space="preserve">Option 1: To include the following text in Clause 5.2 in TS 38.104: </w:t>
            </w:r>
            <w:proofErr w:type="spellStart"/>
            <w:r w:rsidRPr="006C6C0B">
              <w:rPr>
                <w:rFonts w:eastAsia="等线"/>
                <w:i/>
                <w:kern w:val="2"/>
                <w:lang w:eastAsia="zh-CN"/>
              </w:rPr>
              <w:t>subband</w:t>
            </w:r>
            <w:proofErr w:type="spellEnd"/>
            <w:r w:rsidRPr="006C6C0B">
              <w:rPr>
                <w:rFonts w:eastAsia="等线"/>
                <w:i/>
                <w:kern w:val="2"/>
                <w:lang w:eastAsia="zh-CN"/>
              </w:rPr>
              <w:t xml:space="preserve"> full duplex can be applied to TDD bands with channel bandwidth &gt;= X MHz, given in Table 5.2-1.</w:t>
            </w:r>
          </w:p>
          <w:bookmarkEnd w:id="3"/>
          <w:p w:rsidR="006C6C0B" w:rsidRPr="006C6C0B" w:rsidRDefault="006C6C0B" w:rsidP="00FC0E75">
            <w:pPr>
              <w:numPr>
                <w:ilvl w:val="4"/>
                <w:numId w:val="28"/>
              </w:numPr>
              <w:overflowPunct/>
              <w:autoSpaceDE/>
              <w:autoSpaceDN/>
              <w:adjustRightInd/>
              <w:spacing w:before="100" w:beforeAutospacing="1" w:after="120"/>
              <w:contextualSpacing/>
              <w:jc w:val="both"/>
              <w:textAlignment w:val="auto"/>
              <w:rPr>
                <w:rFonts w:eastAsia="等线"/>
                <w:kern w:val="2"/>
                <w:lang w:eastAsia="zh-CN"/>
              </w:rPr>
            </w:pPr>
            <w:r w:rsidRPr="006C6C0B">
              <w:rPr>
                <w:rFonts w:eastAsia="等线"/>
                <w:i/>
                <w:kern w:val="2"/>
                <w:lang w:eastAsia="zh-CN"/>
              </w:rPr>
              <w:t xml:space="preserve">Option 2: Add SBFD entry in Table 5.2-1 in Clause 5.2 in TS 38.104 for the TDD bands with channel bandwidth &gt;= X </w:t>
            </w:r>
            <w:proofErr w:type="spellStart"/>
            <w:r w:rsidRPr="006C6C0B">
              <w:rPr>
                <w:rFonts w:eastAsia="等线"/>
                <w:i/>
                <w:kern w:val="2"/>
                <w:lang w:eastAsia="zh-CN"/>
              </w:rPr>
              <w:t>MHz.</w:t>
            </w:r>
            <w:proofErr w:type="spellEnd"/>
            <w:r w:rsidRPr="006C6C0B">
              <w:rPr>
                <w:rFonts w:eastAsia="等线"/>
                <w:kern w:val="2"/>
                <w:lang w:eastAsia="zh-CN"/>
              </w:rPr>
              <w:t xml:space="preserve"> </w:t>
            </w:r>
          </w:p>
        </w:tc>
      </w:tr>
    </w:tbl>
    <w:p w:rsidR="002E1560" w:rsidRDefault="002E1560" w:rsidP="00FC0E75">
      <w:pPr>
        <w:overflowPunct/>
        <w:autoSpaceDE/>
        <w:autoSpaceDN/>
        <w:adjustRightInd/>
        <w:spacing w:before="100" w:beforeAutospacing="1" w:after="120"/>
        <w:contextualSpacing/>
        <w:jc w:val="both"/>
        <w:textAlignment w:val="auto"/>
        <w:rPr>
          <w:rFonts w:eastAsia="等线"/>
          <w:kern w:val="2"/>
          <w:lang w:val="en-US" w:eastAsia="zh-CN"/>
        </w:rPr>
      </w:pPr>
      <w:r>
        <w:rPr>
          <w:rFonts w:eastAsia="等线"/>
          <w:kern w:val="2"/>
          <w:lang w:val="en-US" w:eastAsia="zh-CN"/>
        </w:rPr>
        <w:t xml:space="preserve">From our perspective, we prefer the supported channel bandwidth shall be no less than X=20 </w:t>
      </w:r>
      <w:proofErr w:type="spellStart"/>
      <w:r>
        <w:rPr>
          <w:rFonts w:eastAsia="等线"/>
          <w:kern w:val="2"/>
          <w:lang w:val="en-US" w:eastAsia="zh-CN"/>
        </w:rPr>
        <w:t>MHz.</w:t>
      </w:r>
      <w:proofErr w:type="spellEnd"/>
      <w:r>
        <w:rPr>
          <w:rFonts w:eastAsia="等线"/>
          <w:kern w:val="2"/>
          <w:lang w:val="en-US" w:eastAsia="zh-CN"/>
        </w:rPr>
        <w:t xml:space="preserve"> The benefit of using this number is that it rules out few TDD bands with rather small channel bandwidth</w:t>
      </w:r>
      <w:r w:rsidR="007B2A96">
        <w:rPr>
          <w:rFonts w:eastAsia="等线"/>
          <w:kern w:val="2"/>
          <w:lang w:val="en-US" w:eastAsia="zh-CN"/>
        </w:rPr>
        <w:t xml:space="preserve"> (e.g. n34, n51,</w:t>
      </w:r>
      <w:r w:rsidR="004F226B">
        <w:rPr>
          <w:rFonts w:eastAsia="等线"/>
          <w:kern w:val="2"/>
          <w:lang w:val="en-US" w:eastAsia="zh-CN"/>
        </w:rPr>
        <w:t xml:space="preserve"> </w:t>
      </w:r>
      <w:r w:rsidR="007B2A96">
        <w:rPr>
          <w:rFonts w:eastAsia="等线"/>
          <w:kern w:val="2"/>
          <w:lang w:val="en-US" w:eastAsia="zh-CN"/>
        </w:rPr>
        <w:t>n53,</w:t>
      </w:r>
      <w:r w:rsidR="004F226B">
        <w:rPr>
          <w:rFonts w:eastAsia="等线"/>
          <w:kern w:val="2"/>
          <w:lang w:val="en-US" w:eastAsia="zh-CN"/>
        </w:rPr>
        <w:t xml:space="preserve"> </w:t>
      </w:r>
      <w:r w:rsidR="007B2A96">
        <w:rPr>
          <w:rFonts w:eastAsia="等线"/>
          <w:kern w:val="2"/>
          <w:lang w:val="en-US" w:eastAsia="zh-CN"/>
        </w:rPr>
        <w:t>n54, n101)</w:t>
      </w:r>
      <w:r>
        <w:rPr>
          <w:rFonts w:eastAsia="等线"/>
          <w:kern w:val="2"/>
          <w:lang w:val="en-US" w:eastAsia="zh-CN"/>
        </w:rPr>
        <w:t xml:space="preserve">, which are expectedly there is no performance gain to deploy SBFD. </w:t>
      </w:r>
      <w:r w:rsidR="004F226B">
        <w:rPr>
          <w:rFonts w:eastAsia="等线"/>
          <w:kern w:val="2"/>
          <w:lang w:val="en-US" w:eastAsia="zh-CN"/>
        </w:rPr>
        <w:t>Also,</w:t>
      </w:r>
      <w:r>
        <w:rPr>
          <w:rFonts w:eastAsia="等线"/>
          <w:kern w:val="2"/>
          <w:lang w:val="en-US" w:eastAsia="zh-CN"/>
        </w:rPr>
        <w:t xml:space="preserve"> it allows</w:t>
      </w:r>
      <w:r w:rsidR="007B2A96">
        <w:rPr>
          <w:rFonts w:eastAsia="等线"/>
          <w:kern w:val="2"/>
          <w:lang w:val="en-US" w:eastAsia="zh-CN"/>
        </w:rPr>
        <w:t xml:space="preserve"> the flexibility of</w:t>
      </w:r>
      <w:r>
        <w:rPr>
          <w:rFonts w:eastAsia="等线"/>
          <w:kern w:val="2"/>
          <w:lang w:val="en-US" w:eastAsia="zh-CN"/>
        </w:rPr>
        <w:t xml:space="preserve"> most of TDD bands to deploy SBFD</w:t>
      </w:r>
      <w:r w:rsidR="007B2A96">
        <w:rPr>
          <w:rFonts w:eastAsia="等线"/>
          <w:kern w:val="2"/>
          <w:lang w:val="en-US" w:eastAsia="zh-CN"/>
        </w:rPr>
        <w:t xml:space="preserve">. </w:t>
      </w:r>
      <w:r>
        <w:rPr>
          <w:rFonts w:eastAsia="等线"/>
          <w:kern w:val="2"/>
          <w:lang w:val="en-US" w:eastAsia="zh-CN"/>
        </w:rPr>
        <w:t xml:space="preserve"> </w:t>
      </w:r>
      <w:r w:rsidR="007B2A96">
        <w:rPr>
          <w:rFonts w:eastAsia="等线"/>
          <w:kern w:val="2"/>
          <w:lang w:val="en-US" w:eastAsia="zh-CN"/>
        </w:rPr>
        <w:t>We suggest at least no less than 20MHz supported channel bandwidth can be a starting point.</w:t>
      </w:r>
    </w:p>
    <w:p w:rsidR="007B2A96" w:rsidRDefault="007B2A96" w:rsidP="00B96E06">
      <w:pPr>
        <w:overflowPunct/>
        <w:autoSpaceDE/>
        <w:autoSpaceDN/>
        <w:adjustRightInd/>
        <w:spacing w:after="120"/>
        <w:contextualSpacing/>
        <w:jc w:val="both"/>
        <w:textAlignment w:val="auto"/>
        <w:rPr>
          <w:rFonts w:eastAsia="等线"/>
          <w:kern w:val="2"/>
          <w:lang w:val="en-US" w:eastAsia="zh-CN"/>
        </w:rPr>
      </w:pPr>
      <w:r>
        <w:rPr>
          <w:rFonts w:eastAsia="等线"/>
          <w:kern w:val="2"/>
          <w:lang w:val="en-US" w:eastAsia="zh-CN"/>
        </w:rPr>
        <w:t xml:space="preserve">One concern of using X=20MHz, is that if it can still achieve the required RSIC to suppress the self-interference within </w:t>
      </w:r>
      <w:r>
        <w:rPr>
          <w:rFonts w:eastAsia="等线" w:hint="eastAsia"/>
          <w:kern w:val="2"/>
          <w:lang w:val="en-US" w:eastAsia="zh-CN"/>
        </w:rPr>
        <w:t>SBFD</w:t>
      </w:r>
      <w:r>
        <w:rPr>
          <w:rFonts w:eastAsia="等线"/>
          <w:kern w:val="2"/>
          <w:lang w:val="en-US" w:eastAsia="zh-CN"/>
        </w:rPr>
        <w:t xml:space="preserve"> </w:t>
      </w:r>
      <w:r>
        <w:rPr>
          <w:rFonts w:eastAsia="等线" w:hint="eastAsia"/>
          <w:kern w:val="2"/>
          <w:lang w:val="en-US" w:eastAsia="zh-CN"/>
        </w:rPr>
        <w:t>capable</w:t>
      </w:r>
      <w:r>
        <w:rPr>
          <w:rFonts w:eastAsia="等线"/>
          <w:kern w:val="2"/>
          <w:lang w:val="en-US" w:eastAsia="zh-CN"/>
        </w:rPr>
        <w:t xml:space="preserve"> </w:t>
      </w:r>
      <w:r>
        <w:rPr>
          <w:rFonts w:eastAsia="等线" w:hint="eastAsia"/>
          <w:kern w:val="2"/>
          <w:lang w:val="en-US" w:eastAsia="zh-CN"/>
        </w:rPr>
        <w:t>BS</w:t>
      </w:r>
      <w:r>
        <w:rPr>
          <w:rFonts w:eastAsia="等线"/>
          <w:kern w:val="2"/>
          <w:lang w:val="en-US" w:eastAsia="zh-CN"/>
        </w:rPr>
        <w:t>. After all, we only considered 100MHz channel bandwidth in the SBFD feasibility study. When we use a smaller X MHz channel bandwidth, the RSIC may vary and we need further check if the required RSIC can still be achievable especially for FR1 WA and MR BS since the conclusion of these two types are not that optimistic. I think this requires further work if we choose X</w:t>
      </w:r>
      <w:r w:rsidR="000F0C60">
        <w:rPr>
          <w:rFonts w:eastAsia="等线"/>
          <w:kern w:val="2"/>
          <w:lang w:val="en-US" w:eastAsia="zh-CN"/>
        </w:rPr>
        <w:t>=20</w:t>
      </w:r>
      <w:r>
        <w:rPr>
          <w:rFonts w:eastAsia="等线"/>
          <w:kern w:val="2"/>
          <w:lang w:val="en-US" w:eastAsia="zh-CN"/>
        </w:rPr>
        <w:t xml:space="preserve"> </w:t>
      </w:r>
      <w:proofErr w:type="spellStart"/>
      <w:r>
        <w:rPr>
          <w:rFonts w:eastAsia="等线"/>
          <w:kern w:val="2"/>
          <w:lang w:val="en-US" w:eastAsia="zh-CN"/>
        </w:rPr>
        <w:t>MHz.</w:t>
      </w:r>
      <w:proofErr w:type="spellEnd"/>
    </w:p>
    <w:p w:rsidR="000F0C60" w:rsidRDefault="000F0C60" w:rsidP="00B96E06">
      <w:pPr>
        <w:overflowPunct/>
        <w:autoSpaceDE/>
        <w:autoSpaceDN/>
        <w:adjustRightInd/>
        <w:spacing w:after="120"/>
        <w:contextualSpacing/>
        <w:jc w:val="both"/>
        <w:textAlignment w:val="auto"/>
        <w:rPr>
          <w:rFonts w:eastAsia="等线"/>
          <w:kern w:val="2"/>
          <w:lang w:val="en-US" w:eastAsia="zh-CN"/>
        </w:rPr>
      </w:pPr>
      <w:r>
        <w:rPr>
          <w:rFonts w:eastAsia="等线"/>
          <w:kern w:val="2"/>
          <w:lang w:val="en-US" w:eastAsia="zh-CN"/>
        </w:rPr>
        <w:t xml:space="preserve">If the X MHz channel bandwidths restriction rules out some TDD bands, we think it is OK. If they are required by the operator, firstly, we need to verify the benefits of deploying SBFD in TDD bands with channel bandwidth less than X </w:t>
      </w:r>
      <w:proofErr w:type="spellStart"/>
      <w:r>
        <w:rPr>
          <w:rFonts w:eastAsia="等线"/>
          <w:kern w:val="2"/>
          <w:lang w:val="en-US" w:eastAsia="zh-CN"/>
        </w:rPr>
        <w:t>MHz.</w:t>
      </w:r>
      <w:proofErr w:type="spellEnd"/>
      <w:r>
        <w:rPr>
          <w:rFonts w:eastAsia="等线"/>
          <w:kern w:val="2"/>
          <w:lang w:val="en-US" w:eastAsia="zh-CN"/>
        </w:rPr>
        <w:t xml:space="preserve"> If there is benefit, we add band request from the operator and further modify the value of X </w:t>
      </w:r>
      <w:proofErr w:type="spellStart"/>
      <w:r>
        <w:rPr>
          <w:rFonts w:eastAsia="等线"/>
          <w:kern w:val="2"/>
          <w:lang w:val="en-US" w:eastAsia="zh-CN"/>
        </w:rPr>
        <w:t>MHz.</w:t>
      </w:r>
      <w:proofErr w:type="spellEnd"/>
      <w:r>
        <w:rPr>
          <w:rFonts w:eastAsia="等线"/>
          <w:kern w:val="2"/>
          <w:lang w:val="en-US" w:eastAsia="zh-CN"/>
        </w:rPr>
        <w:t xml:space="preserve"> However, with X=20MHz, it is not likely for operator to request TDD bands with smaller than 20MHz to deploy SBFD.</w:t>
      </w:r>
    </w:p>
    <w:p w:rsidR="000F0C60" w:rsidRDefault="000F0C60" w:rsidP="00B96E06">
      <w:pPr>
        <w:overflowPunct/>
        <w:autoSpaceDE/>
        <w:autoSpaceDN/>
        <w:adjustRightInd/>
        <w:spacing w:after="120"/>
        <w:contextualSpacing/>
        <w:jc w:val="both"/>
        <w:textAlignment w:val="auto"/>
        <w:rPr>
          <w:rFonts w:eastAsia="等线"/>
          <w:kern w:val="2"/>
          <w:lang w:val="en-US" w:eastAsia="zh-CN"/>
        </w:rPr>
      </w:pPr>
      <w:r>
        <w:rPr>
          <w:rFonts w:eastAsia="等线"/>
          <w:kern w:val="2"/>
          <w:lang w:val="en-US" w:eastAsia="zh-CN"/>
        </w:rPr>
        <w:t>As for how to implement the restriction in the spec, we prefer Option 1 since it is straightforward and easy to implement.</w:t>
      </w:r>
    </w:p>
    <w:p w:rsidR="000F0C60" w:rsidRPr="00FC0E75" w:rsidRDefault="000F0C60" w:rsidP="00FC0E75">
      <w:pPr>
        <w:numPr>
          <w:ilvl w:val="4"/>
          <w:numId w:val="28"/>
        </w:numPr>
        <w:overflowPunct/>
        <w:autoSpaceDE/>
        <w:autoSpaceDN/>
        <w:adjustRightInd/>
        <w:spacing w:after="120"/>
        <w:ind w:left="357" w:hanging="357"/>
        <w:contextualSpacing/>
        <w:jc w:val="both"/>
        <w:textAlignment w:val="auto"/>
        <w:rPr>
          <w:rFonts w:eastAsia="等线"/>
          <w:i/>
          <w:kern w:val="2"/>
          <w:lang w:eastAsia="zh-CN"/>
        </w:rPr>
      </w:pPr>
      <w:r w:rsidRPr="006C6C0B">
        <w:rPr>
          <w:rFonts w:eastAsia="等线"/>
          <w:i/>
          <w:kern w:val="2"/>
          <w:lang w:eastAsia="zh-CN"/>
        </w:rPr>
        <w:lastRenderedPageBreak/>
        <w:t xml:space="preserve">Option 1: To include the following text in Clause 5.2 in TS 38.104: </w:t>
      </w:r>
      <w:proofErr w:type="spellStart"/>
      <w:r w:rsidRPr="006C6C0B">
        <w:rPr>
          <w:rFonts w:eastAsia="等线"/>
          <w:i/>
          <w:kern w:val="2"/>
          <w:lang w:eastAsia="zh-CN"/>
        </w:rPr>
        <w:t>subband</w:t>
      </w:r>
      <w:proofErr w:type="spellEnd"/>
      <w:r w:rsidRPr="006C6C0B">
        <w:rPr>
          <w:rFonts w:eastAsia="等线"/>
          <w:i/>
          <w:kern w:val="2"/>
          <w:lang w:eastAsia="zh-CN"/>
        </w:rPr>
        <w:t xml:space="preserve"> full duplex can be applied to TDD bands with channel bandwidth &gt;= X MHz, given in Table 5.2-1.</w:t>
      </w:r>
    </w:p>
    <w:p w:rsidR="000F0C60" w:rsidRDefault="000F0C60" w:rsidP="00B96E06">
      <w:pPr>
        <w:overflowPunct/>
        <w:autoSpaceDE/>
        <w:autoSpaceDN/>
        <w:adjustRightInd/>
        <w:spacing w:after="120"/>
        <w:contextualSpacing/>
        <w:jc w:val="both"/>
        <w:textAlignment w:val="auto"/>
        <w:rPr>
          <w:rFonts w:eastAsia="等线"/>
          <w:kern w:val="2"/>
          <w:lang w:val="en-US" w:eastAsia="zh-CN"/>
        </w:rPr>
      </w:pPr>
    </w:p>
    <w:p w:rsidR="00043D56" w:rsidRDefault="00043D56" w:rsidP="00B96E06">
      <w:pPr>
        <w:overflowPunct/>
        <w:autoSpaceDE/>
        <w:autoSpaceDN/>
        <w:adjustRightInd/>
        <w:spacing w:after="120"/>
        <w:contextualSpacing/>
        <w:jc w:val="both"/>
        <w:textAlignment w:val="auto"/>
        <w:rPr>
          <w:rFonts w:eastAsia="等线"/>
          <w:b/>
          <w:kern w:val="2"/>
          <w:lang w:val="en-US" w:eastAsia="zh-CN"/>
        </w:rPr>
      </w:pPr>
      <w:bookmarkStart w:id="4" w:name="_Hlk179203983"/>
      <w:r w:rsidRPr="00043D56">
        <w:rPr>
          <w:rFonts w:eastAsia="等线" w:hint="eastAsia"/>
          <w:b/>
          <w:kern w:val="2"/>
          <w:lang w:val="en-US" w:eastAsia="zh-CN"/>
        </w:rPr>
        <w:t>Proposal</w:t>
      </w:r>
      <w:r w:rsidRPr="00043D56">
        <w:rPr>
          <w:rFonts w:eastAsia="等线"/>
          <w:b/>
          <w:kern w:val="2"/>
          <w:lang w:val="en-US" w:eastAsia="zh-CN"/>
        </w:rPr>
        <w:t xml:space="preserve"> 1</w:t>
      </w:r>
      <w:r w:rsidRPr="00043D56">
        <w:rPr>
          <w:rFonts w:eastAsia="等线" w:hint="eastAsia"/>
          <w:b/>
          <w:kern w:val="2"/>
          <w:lang w:val="en-US" w:eastAsia="zh-CN"/>
        </w:rPr>
        <w:t>：</w:t>
      </w:r>
      <w:r w:rsidR="004F226B">
        <w:rPr>
          <w:rFonts w:eastAsia="等线"/>
          <w:b/>
          <w:kern w:val="2"/>
          <w:lang w:val="en-US" w:eastAsia="zh-CN"/>
        </w:rPr>
        <w:t>C</w:t>
      </w:r>
      <w:r w:rsidR="004F226B" w:rsidRPr="00043D56">
        <w:rPr>
          <w:rFonts w:eastAsia="等线"/>
          <w:b/>
          <w:kern w:val="2"/>
          <w:lang w:val="en-US" w:eastAsia="zh-CN"/>
        </w:rPr>
        <w:t xml:space="preserve">hannel </w:t>
      </w:r>
      <w:r w:rsidRPr="00043D56">
        <w:rPr>
          <w:rFonts w:eastAsia="等线"/>
          <w:b/>
          <w:kern w:val="2"/>
          <w:lang w:val="en-US" w:eastAsia="zh-CN"/>
        </w:rPr>
        <w:t xml:space="preserve">bandwidth no less than 20MHz </w:t>
      </w:r>
      <w:r w:rsidR="004F226B">
        <w:rPr>
          <w:rFonts w:eastAsia="等线"/>
          <w:b/>
          <w:kern w:val="2"/>
          <w:lang w:val="en-US" w:eastAsia="zh-CN"/>
        </w:rPr>
        <w:t xml:space="preserve">for SBFD </w:t>
      </w:r>
      <w:r w:rsidRPr="00043D56">
        <w:rPr>
          <w:rFonts w:eastAsia="等线"/>
          <w:b/>
          <w:kern w:val="2"/>
          <w:lang w:val="en-US" w:eastAsia="zh-CN"/>
        </w:rPr>
        <w:t>can be a starting and further</w:t>
      </w:r>
      <w:r w:rsidR="00516D4C">
        <w:rPr>
          <w:rFonts w:eastAsia="等线"/>
          <w:b/>
          <w:kern w:val="2"/>
          <w:lang w:val="en-US" w:eastAsia="zh-CN"/>
        </w:rPr>
        <w:t xml:space="preserve"> </w:t>
      </w:r>
      <w:r w:rsidR="00516D4C">
        <w:rPr>
          <w:rFonts w:eastAsia="等线" w:hint="eastAsia"/>
          <w:b/>
          <w:kern w:val="2"/>
          <w:lang w:val="en-US" w:eastAsia="zh-CN"/>
        </w:rPr>
        <w:t>check</w:t>
      </w:r>
      <w:r w:rsidRPr="00043D56">
        <w:rPr>
          <w:rFonts w:eastAsia="等线"/>
          <w:b/>
          <w:kern w:val="2"/>
          <w:lang w:val="en-US" w:eastAsia="zh-CN"/>
        </w:rPr>
        <w:t xml:space="preserve"> if RSIC can be achievable for 20</w:t>
      </w:r>
      <w:r w:rsidR="00516D4C">
        <w:rPr>
          <w:rFonts w:eastAsia="等线"/>
          <w:b/>
          <w:kern w:val="2"/>
          <w:lang w:val="en-US" w:eastAsia="zh-CN"/>
        </w:rPr>
        <w:t xml:space="preserve"> MHz</w:t>
      </w:r>
      <w:r w:rsidRPr="00043D56">
        <w:rPr>
          <w:rFonts w:eastAsia="等线"/>
          <w:b/>
          <w:kern w:val="2"/>
          <w:lang w:val="en-US" w:eastAsia="zh-CN"/>
        </w:rPr>
        <w:t xml:space="preserve"> channel bandwidth</w:t>
      </w:r>
      <w:r>
        <w:rPr>
          <w:rFonts w:eastAsia="等线"/>
          <w:b/>
          <w:kern w:val="2"/>
          <w:lang w:val="en-US" w:eastAsia="zh-CN"/>
        </w:rPr>
        <w:t xml:space="preserve"> especially for FR1 WA and MR BS</w:t>
      </w:r>
      <w:r w:rsidRPr="00043D56">
        <w:rPr>
          <w:rFonts w:eastAsia="等线"/>
          <w:b/>
          <w:kern w:val="2"/>
          <w:lang w:val="en-US" w:eastAsia="zh-CN"/>
        </w:rPr>
        <w:t>.</w:t>
      </w:r>
    </w:p>
    <w:bookmarkEnd w:id="4"/>
    <w:p w:rsidR="00043D56" w:rsidRPr="00043D56" w:rsidRDefault="00043D56" w:rsidP="00B96E06">
      <w:pPr>
        <w:overflowPunct/>
        <w:autoSpaceDE/>
        <w:autoSpaceDN/>
        <w:adjustRightInd/>
        <w:spacing w:after="120"/>
        <w:contextualSpacing/>
        <w:jc w:val="both"/>
        <w:textAlignment w:val="auto"/>
        <w:rPr>
          <w:rFonts w:eastAsia="等线"/>
          <w:kern w:val="2"/>
          <w:lang w:val="en-US" w:eastAsia="zh-CN"/>
        </w:rPr>
      </w:pPr>
    </w:p>
    <w:p w:rsidR="001032A6" w:rsidRDefault="001032A6" w:rsidP="00B96E06">
      <w:pPr>
        <w:overflowPunct/>
        <w:autoSpaceDE/>
        <w:autoSpaceDN/>
        <w:adjustRightInd/>
        <w:spacing w:after="120"/>
        <w:contextualSpacing/>
        <w:jc w:val="both"/>
        <w:textAlignment w:val="auto"/>
        <w:rPr>
          <w:rFonts w:eastAsia="等线"/>
          <w:kern w:val="2"/>
          <w:lang w:val="en-US" w:eastAsia="zh-CN"/>
        </w:rPr>
      </w:pPr>
    </w:p>
    <w:p w:rsidR="001032A6" w:rsidRDefault="001032A6" w:rsidP="00B96E06">
      <w:pPr>
        <w:overflowPunct/>
        <w:autoSpaceDE/>
        <w:autoSpaceDN/>
        <w:adjustRightInd/>
        <w:spacing w:after="120"/>
        <w:contextualSpacing/>
        <w:jc w:val="both"/>
        <w:textAlignment w:val="auto"/>
        <w:rPr>
          <w:rFonts w:eastAsia="等线"/>
          <w:kern w:val="2"/>
          <w:lang w:val="en-US" w:eastAsia="zh-CN"/>
        </w:rPr>
      </w:pPr>
    </w:p>
    <w:tbl>
      <w:tblPr>
        <w:tblStyle w:val="aff0"/>
        <w:tblW w:w="0" w:type="auto"/>
        <w:tblLook w:val="04A0" w:firstRow="1" w:lastRow="0" w:firstColumn="1" w:lastColumn="0" w:noHBand="0" w:noVBand="1"/>
      </w:tblPr>
      <w:tblGrid>
        <w:gridCol w:w="9631"/>
      </w:tblGrid>
      <w:tr w:rsidR="006C6C0B" w:rsidTr="006C6C0B">
        <w:tc>
          <w:tcPr>
            <w:tcW w:w="9631" w:type="dxa"/>
          </w:tcPr>
          <w:p w:rsidR="006C6C0B" w:rsidRDefault="006C6C0B" w:rsidP="006C6C0B">
            <w:pPr>
              <w:overflowPunct/>
              <w:autoSpaceDE/>
              <w:autoSpaceDN/>
              <w:adjustRightInd/>
              <w:spacing w:after="120"/>
              <w:contextualSpacing/>
              <w:jc w:val="both"/>
              <w:textAlignment w:val="auto"/>
              <w:rPr>
                <w:rFonts w:ascii="Arial" w:eastAsia="Yu Mincho" w:hAnsi="Arial"/>
                <w:i/>
                <w:lang w:val="en-US"/>
              </w:rPr>
            </w:pPr>
            <w:r w:rsidRPr="006C6C0B">
              <w:rPr>
                <w:rFonts w:ascii="Arial" w:eastAsia="Yu Mincho" w:hAnsi="Arial"/>
                <w:i/>
                <w:lang w:val="en-US"/>
              </w:rPr>
              <w:t xml:space="preserve">Issue 1-2-4: DL/UL </w:t>
            </w:r>
            <w:proofErr w:type="spellStart"/>
            <w:r w:rsidRPr="006C6C0B">
              <w:rPr>
                <w:rFonts w:ascii="Arial" w:eastAsia="Yu Mincho" w:hAnsi="Arial"/>
                <w:i/>
                <w:lang w:val="en-US"/>
              </w:rPr>
              <w:t>subband</w:t>
            </w:r>
            <w:proofErr w:type="spellEnd"/>
            <w:r w:rsidRPr="006C6C0B">
              <w:rPr>
                <w:rFonts w:ascii="Arial" w:eastAsia="Yu Mincho" w:hAnsi="Arial"/>
                <w:i/>
                <w:lang w:val="en-US"/>
              </w:rPr>
              <w:t xml:space="preserve"> configurations support for SBFD</w:t>
            </w:r>
          </w:p>
          <w:p w:rsidR="006C6C0B" w:rsidRPr="006C6C0B" w:rsidRDefault="006C6C0B" w:rsidP="006C6C0B">
            <w:pPr>
              <w:numPr>
                <w:ilvl w:val="0"/>
                <w:numId w:val="28"/>
              </w:numPr>
              <w:overflowPunct/>
              <w:autoSpaceDE/>
              <w:autoSpaceDN/>
              <w:adjustRightInd/>
              <w:spacing w:after="120"/>
              <w:contextualSpacing/>
              <w:jc w:val="both"/>
              <w:textAlignment w:val="auto"/>
              <w:rPr>
                <w:rFonts w:ascii="Arial" w:eastAsia="Yu Mincho" w:hAnsi="Arial"/>
                <w:i/>
                <w:lang w:val="en-US"/>
              </w:rPr>
            </w:pPr>
            <w:r w:rsidRPr="006C6C0B">
              <w:rPr>
                <w:rFonts w:ascii="Arial" w:eastAsia="Yu Mincho" w:hAnsi="Arial"/>
                <w:i/>
                <w:lang w:val="en-US"/>
              </w:rPr>
              <w:t xml:space="preserve">Agreement: </w:t>
            </w:r>
          </w:p>
          <w:p w:rsidR="006C6C0B" w:rsidRPr="006C6C0B" w:rsidRDefault="006C6C0B" w:rsidP="006C6C0B">
            <w:pPr>
              <w:numPr>
                <w:ilvl w:val="1"/>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To specify DL/UL </w:t>
            </w:r>
            <w:proofErr w:type="spellStart"/>
            <w:r w:rsidRPr="006C6C0B">
              <w:rPr>
                <w:rFonts w:ascii="Arial" w:eastAsia="Yu Mincho" w:hAnsi="Arial"/>
                <w:i/>
              </w:rPr>
              <w:t>subband</w:t>
            </w:r>
            <w:proofErr w:type="spellEnd"/>
            <w:r w:rsidRPr="006C6C0B">
              <w:rPr>
                <w:rFonts w:ascii="Arial" w:eastAsia="Yu Mincho" w:hAnsi="Arial"/>
                <w:i/>
              </w:rPr>
              <w:t xml:space="preserve"> configuration in BS RF requirements, the following 3 options for DL/UL </w:t>
            </w:r>
            <w:proofErr w:type="spellStart"/>
            <w:r w:rsidRPr="006C6C0B">
              <w:rPr>
                <w:rFonts w:ascii="Arial" w:eastAsia="Yu Mincho" w:hAnsi="Arial"/>
                <w:i/>
              </w:rPr>
              <w:t>subband</w:t>
            </w:r>
            <w:proofErr w:type="spellEnd"/>
            <w:r w:rsidRPr="006C6C0B">
              <w:rPr>
                <w:rFonts w:ascii="Arial" w:eastAsia="Yu Mincho" w:hAnsi="Arial"/>
                <w:i/>
              </w:rPr>
              <w:t xml:space="preserve"> configuration are identified: </w:t>
            </w:r>
          </w:p>
          <w:p w:rsidR="006C6C0B" w:rsidRPr="006C6C0B" w:rsidRDefault="006C6C0B" w:rsidP="006C6C0B">
            <w:pPr>
              <w:numPr>
                <w:ilvl w:val="2"/>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Option-1 (with the least flexibility): </w:t>
            </w:r>
          </w:p>
          <w:p w:rsidR="006C6C0B" w:rsidRPr="006C6C0B" w:rsidRDefault="006C6C0B" w:rsidP="006C6C0B">
            <w:pPr>
              <w:numPr>
                <w:ilvl w:val="3"/>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Only a number of selected DL/UL </w:t>
            </w:r>
            <w:proofErr w:type="spellStart"/>
            <w:r w:rsidRPr="006C6C0B">
              <w:rPr>
                <w:rFonts w:ascii="Arial" w:eastAsia="Yu Mincho" w:hAnsi="Arial"/>
                <w:i/>
              </w:rPr>
              <w:t>subband</w:t>
            </w:r>
            <w:proofErr w:type="spellEnd"/>
            <w:r w:rsidRPr="006C6C0B">
              <w:rPr>
                <w:rFonts w:ascii="Arial" w:eastAsia="Yu Mincho" w:hAnsi="Arial"/>
                <w:i/>
              </w:rPr>
              <w:t xml:space="preserve"> configurations are specified for RAN4 BS RF requirement. </w:t>
            </w:r>
          </w:p>
          <w:p w:rsidR="006C6C0B" w:rsidRPr="006C6C0B" w:rsidRDefault="006C6C0B" w:rsidP="006C6C0B">
            <w:pPr>
              <w:numPr>
                <w:ilvl w:val="3"/>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Example (given in Nokia </w:t>
            </w:r>
            <w:proofErr w:type="spellStart"/>
            <w:r w:rsidRPr="006C6C0B">
              <w:rPr>
                <w:rFonts w:ascii="Arial" w:eastAsia="Yu Mincho" w:hAnsi="Arial"/>
                <w:i/>
              </w:rPr>
              <w:t>Tdoc</w:t>
            </w:r>
            <w:proofErr w:type="spellEnd"/>
            <w:r w:rsidRPr="006C6C0B">
              <w:rPr>
                <w:rFonts w:ascii="Arial" w:eastAsia="Yu Mincho" w:hAnsi="Arial"/>
                <w:i/>
              </w:rPr>
              <w:t xml:space="preserve"> R4-2413238): </w:t>
            </w:r>
          </w:p>
          <w:p w:rsidR="006C6C0B" w:rsidRPr="006C6C0B" w:rsidRDefault="006C6C0B" w:rsidP="006C6C0B">
            <w:pPr>
              <w:numPr>
                <w:ilvl w:val="4"/>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For FR1 DUD configuration in 100 MHz channel and 30 kHz SCS: &lt; </w:t>
            </w:r>
            <w:proofErr w:type="gramStart"/>
            <w:r w:rsidRPr="006C6C0B">
              <w:rPr>
                <w:rFonts w:ascii="Arial" w:eastAsia="Yu Mincho" w:hAnsi="Arial"/>
                <w:i/>
              </w:rPr>
              <w:t>N</w:t>
            </w:r>
            <w:r w:rsidRPr="006C6C0B">
              <w:rPr>
                <w:rFonts w:ascii="Arial" w:eastAsia="Yu Mincho" w:hAnsi="Arial"/>
                <w:i/>
                <w:vertAlign w:val="subscript"/>
              </w:rPr>
              <w:t>RB,SBFD</w:t>
            </w:r>
            <w:proofErr w:type="gramEnd"/>
            <w:r w:rsidRPr="006C6C0B">
              <w:rPr>
                <w:rFonts w:ascii="Arial" w:eastAsia="Yu Mincho" w:hAnsi="Arial"/>
                <w:i/>
                <w:vertAlign w:val="subscript"/>
              </w:rPr>
              <w:t>,DL</w:t>
            </w:r>
            <w:r w:rsidRPr="006C6C0B">
              <w:rPr>
                <w:rFonts w:ascii="Arial" w:eastAsia="Yu Mincho" w:hAnsi="Arial"/>
                <w:i/>
              </w:rPr>
              <w:t>, N</w:t>
            </w:r>
            <w:r w:rsidRPr="006C6C0B">
              <w:rPr>
                <w:rFonts w:ascii="Arial" w:eastAsia="Yu Mincho" w:hAnsi="Arial"/>
                <w:i/>
                <w:vertAlign w:val="subscript"/>
              </w:rPr>
              <w:t>RB,SBFD,UL</w:t>
            </w:r>
            <w:r w:rsidRPr="006C6C0B">
              <w:rPr>
                <w:rFonts w:ascii="Arial" w:eastAsia="Yu Mincho" w:hAnsi="Arial"/>
                <w:i/>
              </w:rPr>
              <w:t>, N</w:t>
            </w:r>
            <w:r w:rsidRPr="006C6C0B">
              <w:rPr>
                <w:rFonts w:ascii="Arial" w:eastAsia="Yu Mincho" w:hAnsi="Arial"/>
                <w:i/>
                <w:vertAlign w:val="subscript"/>
              </w:rPr>
              <w:t>RB,SBFD,GB</w:t>
            </w:r>
            <w:r w:rsidRPr="006C6C0B">
              <w:rPr>
                <w:rFonts w:ascii="Arial" w:eastAsia="Yu Mincho" w:hAnsi="Arial"/>
                <w:i/>
              </w:rPr>
              <w:t xml:space="preserve"> &gt; = &lt;106, 51, 5&gt;</w:t>
            </w:r>
          </w:p>
          <w:p w:rsidR="006C6C0B" w:rsidRPr="006C6C0B" w:rsidRDefault="006C6C0B" w:rsidP="006C6C0B">
            <w:pPr>
              <w:numPr>
                <w:ilvl w:val="4"/>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For FR1 DU or UD configuration in 100 MHz channel and 30 kHz SCS: &lt; </w:t>
            </w:r>
            <w:proofErr w:type="gramStart"/>
            <w:r w:rsidRPr="006C6C0B">
              <w:rPr>
                <w:rFonts w:ascii="Arial" w:eastAsia="Yu Mincho" w:hAnsi="Arial"/>
                <w:i/>
              </w:rPr>
              <w:t>N</w:t>
            </w:r>
            <w:r w:rsidRPr="006C6C0B">
              <w:rPr>
                <w:rFonts w:ascii="Arial" w:eastAsia="Yu Mincho" w:hAnsi="Arial"/>
                <w:i/>
                <w:vertAlign w:val="subscript"/>
              </w:rPr>
              <w:t>RB,SBFD</w:t>
            </w:r>
            <w:proofErr w:type="gramEnd"/>
            <w:r w:rsidRPr="006C6C0B">
              <w:rPr>
                <w:rFonts w:ascii="Arial" w:eastAsia="Yu Mincho" w:hAnsi="Arial"/>
                <w:i/>
                <w:vertAlign w:val="subscript"/>
              </w:rPr>
              <w:t>,DL</w:t>
            </w:r>
            <w:r w:rsidRPr="006C6C0B">
              <w:rPr>
                <w:rFonts w:ascii="Arial" w:eastAsia="Yu Mincho" w:hAnsi="Arial"/>
                <w:i/>
              </w:rPr>
              <w:t>, N</w:t>
            </w:r>
            <w:r w:rsidRPr="006C6C0B">
              <w:rPr>
                <w:rFonts w:ascii="Arial" w:eastAsia="Yu Mincho" w:hAnsi="Arial"/>
                <w:i/>
                <w:vertAlign w:val="subscript"/>
              </w:rPr>
              <w:t>RB,SBFD,UL</w:t>
            </w:r>
            <w:r w:rsidRPr="006C6C0B">
              <w:rPr>
                <w:rFonts w:ascii="Arial" w:eastAsia="Yu Mincho" w:hAnsi="Arial"/>
                <w:i/>
              </w:rPr>
              <w:t>, N</w:t>
            </w:r>
            <w:r w:rsidRPr="006C6C0B">
              <w:rPr>
                <w:rFonts w:ascii="Arial" w:eastAsia="Yu Mincho" w:hAnsi="Arial"/>
                <w:i/>
                <w:vertAlign w:val="subscript"/>
              </w:rPr>
              <w:t>RB,SBFD,GB</w:t>
            </w:r>
            <w:r w:rsidRPr="006C6C0B">
              <w:rPr>
                <w:rFonts w:ascii="Arial" w:eastAsia="Yu Mincho" w:hAnsi="Arial"/>
                <w:i/>
              </w:rPr>
              <w:t xml:space="preserve"> &gt; = &lt;217, 51, 5&gt;   </w:t>
            </w:r>
          </w:p>
          <w:p w:rsidR="006C6C0B" w:rsidRPr="006C6C0B" w:rsidRDefault="006C6C0B" w:rsidP="006C6C0B">
            <w:pPr>
              <w:numPr>
                <w:ilvl w:val="2"/>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Option-2 (with the middle flexibility): </w:t>
            </w:r>
          </w:p>
          <w:p w:rsidR="006C6C0B" w:rsidRPr="006C6C0B" w:rsidRDefault="006C6C0B" w:rsidP="006C6C0B">
            <w:pPr>
              <w:numPr>
                <w:ilvl w:val="3"/>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Option-2a: </w:t>
            </w:r>
          </w:p>
          <w:p w:rsidR="006C6C0B" w:rsidRPr="006C6C0B" w:rsidRDefault="006C6C0B" w:rsidP="006C6C0B">
            <w:pPr>
              <w:numPr>
                <w:ilvl w:val="4"/>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DL </w:t>
            </w:r>
            <w:proofErr w:type="spellStart"/>
            <w:r w:rsidRPr="006C6C0B">
              <w:rPr>
                <w:rFonts w:ascii="Arial" w:eastAsia="Yu Mincho" w:hAnsi="Arial"/>
                <w:i/>
              </w:rPr>
              <w:t>subband</w:t>
            </w:r>
            <w:proofErr w:type="spellEnd"/>
            <w:r w:rsidRPr="006C6C0B">
              <w:rPr>
                <w:rFonts w:ascii="Arial" w:eastAsia="Yu Mincho" w:hAnsi="Arial"/>
                <w:i/>
              </w:rPr>
              <w:t xml:space="preserve"> configuration shall be selected from the existing values of BS transmission bandwidth configuration, as provided in Table 5.3.2-1 for FR1 and Table 5.3.2-2 for FR2-1. </w:t>
            </w:r>
          </w:p>
          <w:p w:rsidR="006C6C0B" w:rsidRPr="006C6C0B" w:rsidRDefault="006C6C0B" w:rsidP="006C6C0B">
            <w:pPr>
              <w:numPr>
                <w:ilvl w:val="4"/>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UL </w:t>
            </w:r>
            <w:proofErr w:type="spellStart"/>
            <w:r w:rsidRPr="006C6C0B">
              <w:rPr>
                <w:rFonts w:ascii="Arial" w:eastAsia="Yu Mincho" w:hAnsi="Arial"/>
                <w:i/>
              </w:rPr>
              <w:t>subband</w:t>
            </w:r>
            <w:proofErr w:type="spellEnd"/>
            <w:r w:rsidRPr="006C6C0B">
              <w:rPr>
                <w:rFonts w:ascii="Arial" w:eastAsia="Yu Mincho" w:hAnsi="Arial"/>
                <w:i/>
              </w:rPr>
              <w:t xml:space="preserve"> size and </w:t>
            </w:r>
            <w:proofErr w:type="spellStart"/>
            <w:r w:rsidRPr="006C6C0B">
              <w:rPr>
                <w:rFonts w:ascii="Arial" w:eastAsia="Yu Mincho" w:hAnsi="Arial"/>
                <w:i/>
              </w:rPr>
              <w:t>guardband</w:t>
            </w:r>
            <w:proofErr w:type="spellEnd"/>
            <w:r w:rsidRPr="006C6C0B">
              <w:rPr>
                <w:rFonts w:ascii="Arial" w:eastAsia="Yu Mincho" w:hAnsi="Arial"/>
                <w:i/>
              </w:rPr>
              <w:t xml:space="preserve"> size(s) depends on BS implementation</w:t>
            </w:r>
          </w:p>
          <w:p w:rsidR="006C6C0B" w:rsidRPr="006C6C0B" w:rsidRDefault="006C6C0B" w:rsidP="006C6C0B">
            <w:pPr>
              <w:numPr>
                <w:ilvl w:val="4"/>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Example (FR1 DU or UD in 100MHz and 30kHz SCS, 80-20MHz case): As long as </w:t>
            </w:r>
            <w:r w:rsidRPr="006C6C0B">
              <w:rPr>
                <w:rFonts w:ascii="Arial" w:eastAsia="Yu Mincho" w:hAnsi="Arial"/>
                <w:i/>
                <w:lang w:val="en-AU"/>
              </w:rPr>
              <w:t>BS transmission configuration for SBFD shall be 273 (</w:t>
            </w:r>
            <w:proofErr w:type="gramStart"/>
            <w:r w:rsidRPr="006C6C0B">
              <w:rPr>
                <w:rFonts w:ascii="Arial" w:eastAsia="Yu Mincho" w:hAnsi="Arial"/>
                <w:i/>
                <w:lang w:val="en-AU"/>
              </w:rPr>
              <w:t>N</w:t>
            </w:r>
            <w:r w:rsidRPr="006C6C0B">
              <w:rPr>
                <w:rFonts w:ascii="Arial" w:eastAsia="Yu Mincho" w:hAnsi="Arial"/>
                <w:i/>
                <w:vertAlign w:val="subscript"/>
                <w:lang w:val="en-AU"/>
              </w:rPr>
              <w:t>RB,SBFD</w:t>
            </w:r>
            <w:proofErr w:type="gramEnd"/>
            <w:r w:rsidRPr="006C6C0B">
              <w:rPr>
                <w:rFonts w:ascii="Arial" w:eastAsia="Yu Mincho" w:hAnsi="Arial"/>
                <w:i/>
                <w:lang w:val="en-AU"/>
              </w:rPr>
              <w:t xml:space="preserve"> for 100MHz and 30kHz SCS) and </w:t>
            </w:r>
            <w:r w:rsidRPr="006C6C0B">
              <w:rPr>
                <w:rFonts w:ascii="Arial" w:eastAsia="Yu Mincho" w:hAnsi="Arial"/>
                <w:i/>
              </w:rPr>
              <w:t>N</w:t>
            </w:r>
            <w:r w:rsidRPr="006C6C0B">
              <w:rPr>
                <w:rFonts w:ascii="Arial" w:eastAsia="Yu Mincho" w:hAnsi="Arial"/>
                <w:i/>
                <w:vertAlign w:val="subscript"/>
              </w:rPr>
              <w:t>RB,SBFD,DL</w:t>
            </w:r>
            <w:r w:rsidRPr="006C6C0B">
              <w:rPr>
                <w:rFonts w:ascii="Arial" w:eastAsia="Yu Mincho" w:hAnsi="Arial"/>
                <w:i/>
                <w:lang w:val="en-AU"/>
              </w:rPr>
              <w:t xml:space="preserve"> is selected from Table 5.3.2-1 (according to the 30kHz SCS), f</w:t>
            </w:r>
            <w:r w:rsidRPr="006C6C0B">
              <w:rPr>
                <w:rFonts w:ascii="Arial" w:eastAsia="Yu Mincho" w:hAnsi="Arial"/>
                <w:i/>
              </w:rPr>
              <w:t>rom BS RF requirement perspective, no limitation on the values</w:t>
            </w:r>
            <w:r w:rsidRPr="006C6C0B">
              <w:rPr>
                <w:rFonts w:ascii="Arial" w:eastAsia="Yu Mincho" w:hAnsi="Arial"/>
                <w:i/>
                <w:lang w:val="en-AU"/>
              </w:rPr>
              <w:t xml:space="preserve"> </w:t>
            </w:r>
            <w:r w:rsidRPr="006C6C0B">
              <w:rPr>
                <w:rFonts w:ascii="Arial" w:eastAsia="Yu Mincho" w:hAnsi="Arial"/>
                <w:i/>
              </w:rPr>
              <w:t>N</w:t>
            </w:r>
            <w:r w:rsidRPr="006C6C0B">
              <w:rPr>
                <w:rFonts w:ascii="Arial" w:eastAsia="Yu Mincho" w:hAnsi="Arial"/>
                <w:i/>
                <w:vertAlign w:val="subscript"/>
              </w:rPr>
              <w:t>RB,SBFD,UL</w:t>
            </w:r>
            <w:r w:rsidRPr="006C6C0B">
              <w:rPr>
                <w:rFonts w:ascii="Arial" w:eastAsia="Yu Mincho" w:hAnsi="Arial"/>
                <w:i/>
              </w:rPr>
              <w:t xml:space="preserve"> and N</w:t>
            </w:r>
            <w:r w:rsidRPr="006C6C0B">
              <w:rPr>
                <w:rFonts w:ascii="Arial" w:eastAsia="Yu Mincho" w:hAnsi="Arial"/>
                <w:i/>
                <w:vertAlign w:val="subscript"/>
              </w:rPr>
              <w:t>RB,SBFD,GB</w:t>
            </w:r>
            <w:r w:rsidRPr="006C6C0B">
              <w:rPr>
                <w:rFonts w:ascii="Arial" w:eastAsia="Yu Mincho" w:hAnsi="Arial"/>
                <w:i/>
                <w:lang w:val="en-AU"/>
              </w:rPr>
              <w:t>.</w:t>
            </w:r>
          </w:p>
          <w:p w:rsidR="006C6C0B" w:rsidRPr="006C6C0B" w:rsidRDefault="006C6C0B" w:rsidP="006C6C0B">
            <w:pPr>
              <w:numPr>
                <w:ilvl w:val="3"/>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Option-2b: </w:t>
            </w:r>
          </w:p>
          <w:p w:rsidR="006C6C0B" w:rsidRPr="006C6C0B" w:rsidRDefault="006C6C0B" w:rsidP="006C6C0B">
            <w:pPr>
              <w:numPr>
                <w:ilvl w:val="4"/>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UL </w:t>
            </w:r>
            <w:proofErr w:type="spellStart"/>
            <w:r w:rsidRPr="006C6C0B">
              <w:rPr>
                <w:rFonts w:ascii="Arial" w:eastAsia="Yu Mincho" w:hAnsi="Arial"/>
                <w:i/>
              </w:rPr>
              <w:t>subband</w:t>
            </w:r>
            <w:proofErr w:type="spellEnd"/>
            <w:r w:rsidRPr="006C6C0B">
              <w:rPr>
                <w:rFonts w:ascii="Arial" w:eastAsia="Yu Mincho" w:hAnsi="Arial"/>
                <w:i/>
              </w:rPr>
              <w:t xml:space="preserve"> configuration shall be selected from the existing values of BS transmission bandwidth configuration, as provided in Table 5.3.2-1 for FR1 and Table 5.3.2-2 for FR2-1. </w:t>
            </w:r>
          </w:p>
          <w:p w:rsidR="006C6C0B" w:rsidRPr="006C6C0B" w:rsidRDefault="006C6C0B" w:rsidP="006C6C0B">
            <w:pPr>
              <w:numPr>
                <w:ilvl w:val="4"/>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DL </w:t>
            </w:r>
            <w:proofErr w:type="spellStart"/>
            <w:r w:rsidRPr="006C6C0B">
              <w:rPr>
                <w:rFonts w:ascii="Arial" w:eastAsia="Yu Mincho" w:hAnsi="Arial"/>
                <w:i/>
              </w:rPr>
              <w:t>subband</w:t>
            </w:r>
            <w:proofErr w:type="spellEnd"/>
            <w:r w:rsidRPr="006C6C0B">
              <w:rPr>
                <w:rFonts w:ascii="Arial" w:eastAsia="Yu Mincho" w:hAnsi="Arial"/>
                <w:i/>
              </w:rPr>
              <w:t xml:space="preserve"> size(s) and </w:t>
            </w:r>
            <w:proofErr w:type="spellStart"/>
            <w:r w:rsidRPr="006C6C0B">
              <w:rPr>
                <w:rFonts w:ascii="Arial" w:eastAsia="Yu Mincho" w:hAnsi="Arial"/>
                <w:i/>
              </w:rPr>
              <w:t>guardband</w:t>
            </w:r>
            <w:proofErr w:type="spellEnd"/>
            <w:r w:rsidRPr="006C6C0B">
              <w:rPr>
                <w:rFonts w:ascii="Arial" w:eastAsia="Yu Mincho" w:hAnsi="Arial"/>
                <w:i/>
              </w:rPr>
              <w:t xml:space="preserve"> size(s) depends on BS implementation </w:t>
            </w:r>
          </w:p>
          <w:p w:rsidR="006C6C0B" w:rsidRPr="006C6C0B" w:rsidRDefault="006C6C0B" w:rsidP="006C6C0B">
            <w:pPr>
              <w:numPr>
                <w:ilvl w:val="4"/>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Example (FR1 DU or UD in 100MHz and 30kHz SCS, 80-20MHz case): As long as </w:t>
            </w:r>
            <w:r w:rsidRPr="006C6C0B">
              <w:rPr>
                <w:rFonts w:ascii="Arial" w:eastAsia="Yu Mincho" w:hAnsi="Arial"/>
                <w:i/>
                <w:lang w:val="en-AU"/>
              </w:rPr>
              <w:t>BS transmission configuration for SBFD shall be 273 (</w:t>
            </w:r>
            <w:proofErr w:type="gramStart"/>
            <w:r w:rsidRPr="006C6C0B">
              <w:rPr>
                <w:rFonts w:ascii="Arial" w:eastAsia="Yu Mincho" w:hAnsi="Arial"/>
                <w:i/>
                <w:lang w:val="en-AU"/>
              </w:rPr>
              <w:t>N</w:t>
            </w:r>
            <w:r w:rsidRPr="006C6C0B">
              <w:rPr>
                <w:rFonts w:ascii="Arial" w:eastAsia="Yu Mincho" w:hAnsi="Arial"/>
                <w:i/>
                <w:vertAlign w:val="subscript"/>
                <w:lang w:val="en-AU"/>
              </w:rPr>
              <w:t>RB,SBFD</w:t>
            </w:r>
            <w:proofErr w:type="gramEnd"/>
            <w:r w:rsidRPr="006C6C0B">
              <w:rPr>
                <w:rFonts w:ascii="Arial" w:eastAsia="Yu Mincho" w:hAnsi="Arial"/>
                <w:i/>
                <w:lang w:val="en-AU"/>
              </w:rPr>
              <w:t xml:space="preserve"> for 100MHz and 30kHz SCS) and the value of </w:t>
            </w:r>
            <w:r w:rsidRPr="006C6C0B">
              <w:rPr>
                <w:rFonts w:ascii="Arial" w:eastAsia="Yu Mincho" w:hAnsi="Arial"/>
                <w:i/>
              </w:rPr>
              <w:t>N</w:t>
            </w:r>
            <w:r w:rsidRPr="006C6C0B">
              <w:rPr>
                <w:rFonts w:ascii="Arial" w:eastAsia="Yu Mincho" w:hAnsi="Arial"/>
                <w:i/>
                <w:vertAlign w:val="subscript"/>
              </w:rPr>
              <w:t>RB,SBFD,UL</w:t>
            </w:r>
            <w:r w:rsidRPr="006C6C0B">
              <w:rPr>
                <w:rFonts w:ascii="Arial" w:eastAsia="Yu Mincho" w:hAnsi="Arial"/>
                <w:i/>
                <w:lang w:val="en-AU"/>
              </w:rPr>
              <w:t xml:space="preserve"> is selected from Table 5.3.2-1 (according to the 30kHz SCS), f</w:t>
            </w:r>
            <w:r w:rsidRPr="006C6C0B">
              <w:rPr>
                <w:rFonts w:ascii="Arial" w:eastAsia="Yu Mincho" w:hAnsi="Arial"/>
                <w:i/>
              </w:rPr>
              <w:t>rom BS RF requirement perspective, no limitation on the values</w:t>
            </w:r>
            <w:r w:rsidRPr="006C6C0B">
              <w:rPr>
                <w:rFonts w:ascii="Arial" w:eastAsia="Yu Mincho" w:hAnsi="Arial"/>
                <w:i/>
                <w:lang w:val="en-AU"/>
              </w:rPr>
              <w:t xml:space="preserve"> </w:t>
            </w:r>
            <w:r w:rsidRPr="006C6C0B">
              <w:rPr>
                <w:rFonts w:ascii="Arial" w:eastAsia="Yu Mincho" w:hAnsi="Arial"/>
                <w:i/>
              </w:rPr>
              <w:t>N</w:t>
            </w:r>
            <w:r w:rsidRPr="006C6C0B">
              <w:rPr>
                <w:rFonts w:ascii="Arial" w:eastAsia="Yu Mincho" w:hAnsi="Arial"/>
                <w:i/>
                <w:vertAlign w:val="subscript"/>
              </w:rPr>
              <w:t>RB,SBFD,DL</w:t>
            </w:r>
            <w:r w:rsidRPr="006C6C0B">
              <w:rPr>
                <w:rFonts w:ascii="Arial" w:eastAsia="Yu Mincho" w:hAnsi="Arial"/>
                <w:i/>
              </w:rPr>
              <w:t xml:space="preserve"> and N</w:t>
            </w:r>
            <w:r w:rsidRPr="006C6C0B">
              <w:rPr>
                <w:rFonts w:ascii="Arial" w:eastAsia="Yu Mincho" w:hAnsi="Arial"/>
                <w:i/>
                <w:vertAlign w:val="subscript"/>
              </w:rPr>
              <w:t>RB,SBFD,GB</w:t>
            </w:r>
            <w:r w:rsidRPr="006C6C0B">
              <w:rPr>
                <w:rFonts w:ascii="Arial" w:eastAsia="Yu Mincho" w:hAnsi="Arial"/>
                <w:i/>
                <w:lang w:val="en-AU"/>
              </w:rPr>
              <w:t xml:space="preserve">. </w:t>
            </w:r>
          </w:p>
          <w:p w:rsidR="006C6C0B" w:rsidRPr="006C6C0B" w:rsidRDefault="006C6C0B" w:rsidP="006C6C0B">
            <w:pPr>
              <w:numPr>
                <w:ilvl w:val="2"/>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Option-3 (with the highest flexibility): </w:t>
            </w:r>
          </w:p>
          <w:p w:rsidR="006C6C0B" w:rsidRPr="006C6C0B" w:rsidRDefault="006C6C0B" w:rsidP="006C6C0B">
            <w:pPr>
              <w:numPr>
                <w:ilvl w:val="3"/>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No restriction on the </w:t>
            </w:r>
            <w:proofErr w:type="spellStart"/>
            <w:r w:rsidRPr="006C6C0B">
              <w:rPr>
                <w:rFonts w:ascii="Arial" w:eastAsia="Yu Mincho" w:hAnsi="Arial"/>
                <w:i/>
              </w:rPr>
              <w:t>subband</w:t>
            </w:r>
            <w:proofErr w:type="spellEnd"/>
            <w:r w:rsidRPr="006C6C0B">
              <w:rPr>
                <w:rFonts w:ascii="Arial" w:eastAsia="Yu Mincho" w:hAnsi="Arial"/>
                <w:i/>
              </w:rPr>
              <w:t xml:space="preserve"> sizes, i.e., RF requirement shall be specified to enable all DL and UL </w:t>
            </w:r>
            <w:proofErr w:type="spellStart"/>
            <w:r w:rsidRPr="006C6C0B">
              <w:rPr>
                <w:rFonts w:ascii="Arial" w:eastAsia="Yu Mincho" w:hAnsi="Arial"/>
                <w:i/>
              </w:rPr>
              <w:t>subband</w:t>
            </w:r>
            <w:proofErr w:type="spellEnd"/>
            <w:r w:rsidRPr="006C6C0B">
              <w:rPr>
                <w:rFonts w:ascii="Arial" w:eastAsia="Yu Mincho" w:hAnsi="Arial"/>
                <w:i/>
              </w:rPr>
              <w:t xml:space="preserve"> configurations (and implicitly </w:t>
            </w:r>
            <w:proofErr w:type="spellStart"/>
            <w:r w:rsidRPr="006C6C0B">
              <w:rPr>
                <w:rFonts w:ascii="Arial" w:eastAsia="Yu Mincho" w:hAnsi="Arial"/>
                <w:i/>
              </w:rPr>
              <w:t>guardband</w:t>
            </w:r>
            <w:proofErr w:type="spellEnd"/>
            <w:r w:rsidRPr="006C6C0B">
              <w:rPr>
                <w:rFonts w:ascii="Arial" w:eastAsia="Yu Mincho" w:hAnsi="Arial"/>
                <w:i/>
              </w:rPr>
              <w:t xml:space="preserve"> configurations).   </w:t>
            </w:r>
          </w:p>
          <w:p w:rsidR="006C6C0B" w:rsidRPr="006C6C0B" w:rsidRDefault="006C6C0B" w:rsidP="006C6C0B">
            <w:pPr>
              <w:numPr>
                <w:ilvl w:val="3"/>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Example (FR1 DU or UD in 100MHz and 30kHz SCS): From BS RF requirement perspective, no limitation on the values of </w:t>
            </w:r>
            <w:proofErr w:type="gramStart"/>
            <w:r w:rsidRPr="006C6C0B">
              <w:rPr>
                <w:rFonts w:ascii="Arial" w:eastAsia="Yu Mincho" w:hAnsi="Arial"/>
                <w:i/>
              </w:rPr>
              <w:t>N</w:t>
            </w:r>
            <w:r w:rsidRPr="006C6C0B">
              <w:rPr>
                <w:rFonts w:ascii="Arial" w:eastAsia="Yu Mincho" w:hAnsi="Arial"/>
                <w:i/>
                <w:vertAlign w:val="subscript"/>
              </w:rPr>
              <w:t>RB,SBFD</w:t>
            </w:r>
            <w:proofErr w:type="gramEnd"/>
            <w:r w:rsidRPr="006C6C0B">
              <w:rPr>
                <w:rFonts w:ascii="Arial" w:eastAsia="Yu Mincho" w:hAnsi="Arial"/>
                <w:i/>
                <w:vertAlign w:val="subscript"/>
              </w:rPr>
              <w:t>,DL</w:t>
            </w:r>
            <w:r w:rsidRPr="006C6C0B">
              <w:rPr>
                <w:rFonts w:ascii="Arial" w:eastAsia="Yu Mincho" w:hAnsi="Arial"/>
                <w:i/>
              </w:rPr>
              <w:t>, N</w:t>
            </w:r>
            <w:r w:rsidRPr="006C6C0B">
              <w:rPr>
                <w:rFonts w:ascii="Arial" w:eastAsia="Yu Mincho" w:hAnsi="Arial"/>
                <w:i/>
                <w:vertAlign w:val="subscript"/>
              </w:rPr>
              <w:t>RB,SBFD,UL</w:t>
            </w:r>
            <w:r w:rsidRPr="006C6C0B">
              <w:rPr>
                <w:rFonts w:ascii="Arial" w:eastAsia="Yu Mincho" w:hAnsi="Arial"/>
                <w:i/>
              </w:rPr>
              <w:t>, N</w:t>
            </w:r>
            <w:r w:rsidRPr="006C6C0B">
              <w:rPr>
                <w:rFonts w:ascii="Arial" w:eastAsia="Yu Mincho" w:hAnsi="Arial"/>
                <w:i/>
                <w:vertAlign w:val="subscript"/>
              </w:rPr>
              <w:t>RB,SBFD,GB</w:t>
            </w:r>
          </w:p>
          <w:p w:rsidR="006C6C0B" w:rsidRPr="006C6C0B" w:rsidRDefault="006C6C0B" w:rsidP="006C6C0B">
            <w:pPr>
              <w:numPr>
                <w:ilvl w:val="1"/>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FFS how to implement BS RF requirements based on the above options for different levels of flexibility. </w:t>
            </w:r>
          </w:p>
          <w:p w:rsidR="006C6C0B" w:rsidRPr="006C6C0B" w:rsidRDefault="006C6C0B" w:rsidP="006C6C0B">
            <w:pPr>
              <w:numPr>
                <w:ilvl w:val="1"/>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BS transmission configuration in BS RF requirements (</w:t>
            </w:r>
            <w:r w:rsidRPr="006C6C0B">
              <w:rPr>
                <w:rFonts w:ascii="Arial" w:eastAsia="Yu Mincho" w:hAnsi="Arial"/>
                <w:i/>
                <w:iCs/>
              </w:rPr>
              <w:t>for information only</w:t>
            </w:r>
            <w:r w:rsidRPr="006C6C0B">
              <w:rPr>
                <w:rFonts w:ascii="Arial" w:eastAsia="Yu Mincho" w:hAnsi="Arial"/>
                <w:i/>
              </w:rPr>
              <w:t xml:space="preserve">): </w:t>
            </w:r>
          </w:p>
          <w:p w:rsidR="006C6C0B" w:rsidRPr="006C6C0B" w:rsidRDefault="006C6C0B" w:rsidP="006C6C0B">
            <w:pPr>
              <w:overflowPunct/>
              <w:autoSpaceDE/>
              <w:autoSpaceDN/>
              <w:adjustRightInd/>
              <w:spacing w:after="120"/>
              <w:contextualSpacing/>
              <w:jc w:val="center"/>
              <w:textAlignment w:val="auto"/>
              <w:rPr>
                <w:rFonts w:ascii="Arial" w:eastAsia="Yu Mincho" w:hAnsi="Arial"/>
                <w:b/>
                <w:i/>
                <w:lang w:val="en-US"/>
              </w:rPr>
            </w:pPr>
            <w:bookmarkStart w:id="5" w:name="_Hlk497144372"/>
          </w:p>
          <w:p w:rsidR="006C6C0B" w:rsidRPr="006C6C0B" w:rsidRDefault="006C6C0B" w:rsidP="006C6C0B">
            <w:pPr>
              <w:overflowPunct/>
              <w:autoSpaceDE/>
              <w:autoSpaceDN/>
              <w:adjustRightInd/>
              <w:spacing w:after="120"/>
              <w:contextualSpacing/>
              <w:jc w:val="center"/>
              <w:textAlignment w:val="auto"/>
              <w:rPr>
                <w:rFonts w:ascii="Arial" w:eastAsia="Yu Mincho" w:hAnsi="Arial"/>
                <w:i/>
                <w:lang w:val="en-US"/>
              </w:rPr>
            </w:pPr>
            <w:r w:rsidRPr="006C6C0B">
              <w:rPr>
                <w:rFonts w:ascii="Arial" w:eastAsia="Yu Mincho" w:hAnsi="Arial"/>
                <w:i/>
                <w:lang w:val="en-US"/>
              </w:rPr>
              <w:t xml:space="preserve">Table 5.3.2-1: </w:t>
            </w:r>
            <w:bookmarkEnd w:id="5"/>
            <w:r w:rsidRPr="006C6C0B">
              <w:rPr>
                <w:rFonts w:ascii="Arial" w:eastAsia="Yu Mincho" w:hAnsi="Arial"/>
                <w:i/>
                <w:lang w:val="en-US"/>
              </w:rPr>
              <w:t>Transmission bandwidth configuration N</w:t>
            </w:r>
            <w:r w:rsidRPr="006C6C0B">
              <w:rPr>
                <w:rFonts w:ascii="Arial" w:eastAsia="Yu Mincho" w:hAnsi="Arial"/>
                <w:i/>
                <w:vertAlign w:val="subscript"/>
                <w:lang w:val="en-US"/>
              </w:rPr>
              <w:t>RB</w:t>
            </w:r>
            <w:r w:rsidRPr="006C6C0B">
              <w:rPr>
                <w:rFonts w:ascii="Arial" w:eastAsia="Yu Mincho" w:hAnsi="Arial"/>
                <w:i/>
                <w:lang w:val="en-US"/>
              </w:rPr>
              <w:t xml:space="preserve"> for FR1</w:t>
            </w:r>
          </w:p>
          <w:tbl>
            <w:tblPr>
              <w:tblStyle w:val="aff0"/>
              <w:tblW w:w="5000" w:type="pct"/>
              <w:jc w:val="center"/>
              <w:tblLook w:val="04A0" w:firstRow="1" w:lastRow="0" w:firstColumn="1" w:lastColumn="0" w:noHBand="0" w:noVBand="1"/>
            </w:tblPr>
            <w:tblGrid>
              <w:gridCol w:w="599"/>
              <w:gridCol w:w="550"/>
              <w:gridCol w:w="550"/>
              <w:gridCol w:w="550"/>
              <w:gridCol w:w="550"/>
              <w:gridCol w:w="550"/>
              <w:gridCol w:w="550"/>
              <w:gridCol w:w="550"/>
              <w:gridCol w:w="550"/>
              <w:gridCol w:w="551"/>
              <w:gridCol w:w="551"/>
              <w:gridCol w:w="551"/>
              <w:gridCol w:w="551"/>
              <w:gridCol w:w="551"/>
              <w:gridCol w:w="551"/>
              <w:gridCol w:w="551"/>
              <w:gridCol w:w="549"/>
            </w:tblGrid>
            <w:tr w:rsidR="006C6C0B" w:rsidRPr="006C6C0B" w:rsidTr="006C6C0B">
              <w:trPr>
                <w:cantSplit/>
                <w:jc w:val="center"/>
              </w:trPr>
              <w:tc>
                <w:tcPr>
                  <w:tcW w:w="297"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SCS (kHz)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3</w:t>
                  </w:r>
                </w:p>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MHz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5</w:t>
                  </w:r>
                </w:p>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MHz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10</w:t>
                  </w:r>
                </w:p>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MHz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15</w:t>
                  </w:r>
                </w:p>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MHz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20 MHz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25 MHz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30</w:t>
                  </w:r>
                </w:p>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MHz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35</w:t>
                  </w:r>
                </w:p>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MHz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40 MHz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45 MHz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50 MHz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60 MHz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70</w:t>
                  </w:r>
                </w:p>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MHz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80 MHz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90</w:t>
                  </w:r>
                </w:p>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MHz</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100 MHz</w:t>
                  </w:r>
                </w:p>
              </w:tc>
            </w:tr>
            <w:tr w:rsidR="006C6C0B" w:rsidRPr="006C6C0B" w:rsidTr="006C6C0B">
              <w:trPr>
                <w:cantSplit/>
                <w:jc w:val="center"/>
              </w:trPr>
              <w:tc>
                <w:tcPr>
                  <w:tcW w:w="297" w:type="pct"/>
                  <w:tcBorders>
                    <w:top w:val="single" w:sz="4" w:space="0" w:color="auto"/>
                    <w:left w:val="single" w:sz="4" w:space="0" w:color="auto"/>
                    <w:bottom w:val="single" w:sz="4" w:space="0" w:color="auto"/>
                    <w:right w:val="single" w:sz="4" w:space="0" w:color="auto"/>
                  </w:tcBorders>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w:t>
                  </w:r>
                  <w:r w:rsidRPr="006C6C0B">
                    <w:rPr>
                      <w:rFonts w:ascii="Arial" w:eastAsia="Yu Mincho" w:hAnsi="Arial"/>
                      <w:i/>
                      <w:sz w:val="16"/>
                      <w:szCs w:val="16"/>
                      <w:vertAlign w:val="subscript"/>
                    </w:rPr>
                    <w:t>RB</w:t>
                  </w:r>
                </w:p>
              </w:tc>
            </w:tr>
            <w:tr w:rsidR="006C6C0B" w:rsidRPr="006C6C0B" w:rsidTr="006C6C0B">
              <w:trPr>
                <w:cantSplit/>
                <w:jc w:val="center"/>
              </w:trPr>
              <w:tc>
                <w:tcPr>
                  <w:tcW w:w="297"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15</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15</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25</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52</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79</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106</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133</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160</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lang w:val="en-US"/>
                    </w:rPr>
                    <w:t>188</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216</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242</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270</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N/A</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N/A</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N/A</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N/A</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N/A</w:t>
                  </w:r>
                </w:p>
              </w:tc>
            </w:tr>
            <w:tr w:rsidR="006C6C0B" w:rsidRPr="006C6C0B" w:rsidTr="006C6C0B">
              <w:trPr>
                <w:cantSplit/>
                <w:jc w:val="center"/>
              </w:trPr>
              <w:tc>
                <w:tcPr>
                  <w:tcW w:w="297"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30</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N/A</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11</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24</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38</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51</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65</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78</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lang w:val="en-US"/>
                    </w:rPr>
                    <w:t>92</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106</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lang w:val="en-US"/>
                    </w:rPr>
                    <w:t>119</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133</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162</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189</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217</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245</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273</w:t>
                  </w:r>
                </w:p>
              </w:tc>
            </w:tr>
            <w:tr w:rsidR="006C6C0B" w:rsidRPr="006C6C0B" w:rsidTr="006C6C0B">
              <w:trPr>
                <w:cantSplit/>
                <w:jc w:val="center"/>
              </w:trPr>
              <w:tc>
                <w:tcPr>
                  <w:tcW w:w="297"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lastRenderedPageBreak/>
                    <w:t>60</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N/A</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N/A</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11</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18</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24</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31</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38</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lang w:val="en-US"/>
                    </w:rPr>
                    <w:t>44</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51</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lang w:val="en-US"/>
                    </w:rPr>
                    <w:t>58</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65</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79</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93</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107</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121</w:t>
                  </w:r>
                </w:p>
              </w:tc>
              <w:tc>
                <w:tcPr>
                  <w:tcW w:w="294" w:type="pct"/>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rPr>
                  </w:pPr>
                  <w:r w:rsidRPr="006C6C0B">
                    <w:rPr>
                      <w:rFonts w:ascii="Arial" w:eastAsia="Yu Mincho" w:hAnsi="Arial"/>
                      <w:i/>
                      <w:sz w:val="16"/>
                      <w:szCs w:val="16"/>
                    </w:rPr>
                    <w:t>135</w:t>
                  </w:r>
                </w:p>
              </w:tc>
            </w:tr>
          </w:tbl>
          <w:p w:rsidR="006C6C0B" w:rsidRPr="006C6C0B" w:rsidRDefault="006C6C0B" w:rsidP="006C6C0B">
            <w:pPr>
              <w:overflowPunct/>
              <w:autoSpaceDE/>
              <w:autoSpaceDN/>
              <w:adjustRightInd/>
              <w:spacing w:after="120"/>
              <w:contextualSpacing/>
              <w:jc w:val="both"/>
              <w:textAlignment w:val="auto"/>
              <w:rPr>
                <w:rFonts w:ascii="Arial" w:eastAsia="Yu Mincho" w:hAnsi="Arial"/>
                <w:i/>
              </w:rPr>
            </w:pPr>
          </w:p>
          <w:p w:rsidR="006C6C0B" w:rsidRPr="006C6C0B" w:rsidRDefault="006C6C0B" w:rsidP="006C6C0B">
            <w:pPr>
              <w:overflowPunct/>
              <w:autoSpaceDE/>
              <w:autoSpaceDN/>
              <w:adjustRightInd/>
              <w:spacing w:after="120"/>
              <w:contextualSpacing/>
              <w:jc w:val="center"/>
              <w:textAlignment w:val="auto"/>
              <w:rPr>
                <w:rFonts w:ascii="Arial" w:eastAsia="Yu Mincho" w:hAnsi="Arial"/>
                <w:i/>
                <w:lang w:val="en-US"/>
              </w:rPr>
            </w:pPr>
            <w:r w:rsidRPr="006C6C0B">
              <w:rPr>
                <w:rFonts w:ascii="Arial" w:eastAsia="Yu Mincho" w:hAnsi="Arial"/>
                <w:i/>
                <w:lang w:val="en-US"/>
              </w:rPr>
              <w:t>Table 5.3.2-2: Transmission bandwidth configuration N</w:t>
            </w:r>
            <w:r w:rsidRPr="006C6C0B">
              <w:rPr>
                <w:rFonts w:ascii="Arial" w:eastAsia="Yu Mincho" w:hAnsi="Arial"/>
                <w:i/>
                <w:vertAlign w:val="subscript"/>
                <w:lang w:val="en-US"/>
              </w:rPr>
              <w:t>RB</w:t>
            </w:r>
            <w:r w:rsidRPr="006C6C0B">
              <w:rPr>
                <w:rFonts w:ascii="Arial" w:eastAsia="Yu Mincho" w:hAnsi="Arial"/>
                <w:i/>
                <w:lang w:val="en-US"/>
              </w:rPr>
              <w:t xml:space="preserve"> for FR2-1</w:t>
            </w:r>
          </w:p>
          <w:tbl>
            <w:tblPr>
              <w:tblStyle w:val="aff0"/>
              <w:tblW w:w="0" w:type="auto"/>
              <w:jc w:val="center"/>
              <w:tblLook w:val="04A0" w:firstRow="1" w:lastRow="0" w:firstColumn="1" w:lastColumn="0" w:noHBand="0" w:noVBand="1"/>
            </w:tblPr>
            <w:tblGrid>
              <w:gridCol w:w="1221"/>
              <w:gridCol w:w="1189"/>
              <w:gridCol w:w="1134"/>
              <w:gridCol w:w="992"/>
              <w:gridCol w:w="1134"/>
            </w:tblGrid>
            <w:tr w:rsidR="006C6C0B" w:rsidRPr="006C6C0B" w:rsidTr="006C6C0B">
              <w:trPr>
                <w:cantSplit/>
                <w:jc w:val="center"/>
              </w:trPr>
              <w:tc>
                <w:tcPr>
                  <w:tcW w:w="1221" w:type="dxa"/>
                  <w:tcBorders>
                    <w:top w:val="single" w:sz="4" w:space="0" w:color="auto"/>
                    <w:left w:val="single" w:sz="4" w:space="0" w:color="auto"/>
                    <w:bottom w:val="nil"/>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b/>
                      <w:i/>
                      <w:sz w:val="16"/>
                      <w:szCs w:val="16"/>
                      <w:lang w:val="zh-CN"/>
                    </w:rPr>
                  </w:pPr>
                  <w:r w:rsidRPr="006C6C0B">
                    <w:rPr>
                      <w:rFonts w:ascii="Arial" w:eastAsia="Yu Mincho" w:hAnsi="Arial" w:hint="eastAsia"/>
                      <w:b/>
                      <w:i/>
                      <w:sz w:val="16"/>
                      <w:szCs w:val="16"/>
                      <w:lang w:val="zh-CN"/>
                    </w:rPr>
                    <w:t>SCS (kHz)</w:t>
                  </w:r>
                </w:p>
              </w:tc>
              <w:tc>
                <w:tcPr>
                  <w:tcW w:w="1189"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b/>
                      <w:i/>
                      <w:sz w:val="16"/>
                      <w:szCs w:val="16"/>
                      <w:lang w:val="zh-CN"/>
                    </w:rPr>
                  </w:pPr>
                  <w:r w:rsidRPr="006C6C0B">
                    <w:rPr>
                      <w:rFonts w:ascii="Arial" w:eastAsia="Yu Mincho" w:hAnsi="Arial" w:hint="eastAsia"/>
                      <w:b/>
                      <w:i/>
                      <w:sz w:val="16"/>
                      <w:szCs w:val="16"/>
                      <w:lang w:val="zh-CN"/>
                    </w:rPr>
                    <w:t>50 MHz</w:t>
                  </w:r>
                </w:p>
              </w:tc>
              <w:tc>
                <w:tcPr>
                  <w:tcW w:w="1134"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b/>
                      <w:i/>
                      <w:sz w:val="16"/>
                      <w:szCs w:val="16"/>
                      <w:lang w:val="zh-CN"/>
                    </w:rPr>
                  </w:pPr>
                  <w:r w:rsidRPr="006C6C0B">
                    <w:rPr>
                      <w:rFonts w:ascii="Arial" w:eastAsia="Yu Mincho" w:hAnsi="Arial" w:hint="eastAsia"/>
                      <w:b/>
                      <w:i/>
                      <w:sz w:val="16"/>
                      <w:szCs w:val="16"/>
                      <w:lang w:val="zh-CN"/>
                    </w:rPr>
                    <w:t>100 MHz</w:t>
                  </w:r>
                </w:p>
              </w:tc>
              <w:tc>
                <w:tcPr>
                  <w:tcW w:w="992"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b/>
                      <w:i/>
                      <w:sz w:val="16"/>
                      <w:szCs w:val="16"/>
                      <w:lang w:val="zh-CN"/>
                    </w:rPr>
                  </w:pPr>
                  <w:r w:rsidRPr="006C6C0B">
                    <w:rPr>
                      <w:rFonts w:ascii="Arial" w:eastAsia="Yu Mincho" w:hAnsi="Arial" w:hint="eastAsia"/>
                      <w:b/>
                      <w:i/>
                      <w:sz w:val="16"/>
                      <w:szCs w:val="16"/>
                      <w:lang w:val="zh-CN"/>
                    </w:rPr>
                    <w:t>200 MHz</w:t>
                  </w:r>
                </w:p>
              </w:tc>
              <w:tc>
                <w:tcPr>
                  <w:tcW w:w="1134"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b/>
                      <w:i/>
                      <w:sz w:val="16"/>
                      <w:szCs w:val="16"/>
                      <w:lang w:val="zh-CN"/>
                    </w:rPr>
                  </w:pPr>
                  <w:r w:rsidRPr="006C6C0B">
                    <w:rPr>
                      <w:rFonts w:ascii="Arial" w:eastAsia="Yu Mincho" w:hAnsi="Arial" w:hint="eastAsia"/>
                      <w:b/>
                      <w:i/>
                      <w:sz w:val="16"/>
                      <w:szCs w:val="16"/>
                      <w:lang w:val="zh-CN"/>
                    </w:rPr>
                    <w:t>400 MHz</w:t>
                  </w:r>
                </w:p>
              </w:tc>
            </w:tr>
            <w:tr w:rsidR="006C6C0B" w:rsidRPr="006C6C0B" w:rsidTr="006C6C0B">
              <w:trPr>
                <w:cantSplit/>
                <w:jc w:val="center"/>
              </w:trPr>
              <w:tc>
                <w:tcPr>
                  <w:tcW w:w="1221" w:type="dxa"/>
                  <w:tcBorders>
                    <w:top w:val="nil"/>
                    <w:left w:val="single" w:sz="4" w:space="0" w:color="auto"/>
                    <w:bottom w:val="single" w:sz="4" w:space="0" w:color="auto"/>
                    <w:right w:val="single" w:sz="4" w:space="0" w:color="auto"/>
                  </w:tcBorders>
                </w:tcPr>
                <w:p w:rsidR="006C6C0B" w:rsidRPr="006C6C0B" w:rsidRDefault="006C6C0B" w:rsidP="006C6C0B">
                  <w:pPr>
                    <w:overflowPunct/>
                    <w:autoSpaceDE/>
                    <w:autoSpaceDN/>
                    <w:adjustRightInd/>
                    <w:spacing w:after="120"/>
                    <w:contextualSpacing/>
                    <w:jc w:val="both"/>
                    <w:textAlignment w:val="auto"/>
                    <w:rPr>
                      <w:rFonts w:ascii="Arial" w:eastAsia="Yu Mincho" w:hAnsi="Arial"/>
                      <w:b/>
                      <w:i/>
                      <w:sz w:val="16"/>
                      <w:szCs w:val="16"/>
                      <w:lang w:val="zh-CN"/>
                    </w:rPr>
                  </w:pPr>
                </w:p>
              </w:tc>
              <w:tc>
                <w:tcPr>
                  <w:tcW w:w="1189"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b/>
                      <w:i/>
                      <w:sz w:val="16"/>
                      <w:szCs w:val="16"/>
                      <w:lang w:val="zh-CN"/>
                    </w:rPr>
                  </w:pPr>
                  <w:r w:rsidRPr="006C6C0B">
                    <w:rPr>
                      <w:rFonts w:ascii="Arial" w:eastAsia="Yu Mincho" w:hAnsi="Arial" w:hint="eastAsia"/>
                      <w:b/>
                      <w:i/>
                      <w:sz w:val="16"/>
                      <w:szCs w:val="16"/>
                      <w:lang w:val="zh-CN"/>
                    </w:rPr>
                    <w:t>N</w:t>
                  </w:r>
                  <w:r w:rsidRPr="006C6C0B">
                    <w:rPr>
                      <w:rFonts w:ascii="Arial" w:eastAsia="Yu Mincho" w:hAnsi="Arial" w:hint="eastAsia"/>
                      <w:b/>
                      <w:i/>
                      <w:sz w:val="16"/>
                      <w:szCs w:val="16"/>
                      <w:vertAlign w:val="subscript"/>
                      <w:lang w:val="zh-CN"/>
                    </w:rPr>
                    <w:t>RB</w:t>
                  </w:r>
                </w:p>
              </w:tc>
              <w:tc>
                <w:tcPr>
                  <w:tcW w:w="1134"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b/>
                      <w:i/>
                      <w:sz w:val="16"/>
                      <w:szCs w:val="16"/>
                      <w:lang w:val="zh-CN"/>
                    </w:rPr>
                  </w:pPr>
                  <w:r w:rsidRPr="006C6C0B">
                    <w:rPr>
                      <w:rFonts w:ascii="Arial" w:eastAsia="Yu Mincho" w:hAnsi="Arial" w:hint="eastAsia"/>
                      <w:b/>
                      <w:i/>
                      <w:sz w:val="16"/>
                      <w:szCs w:val="16"/>
                      <w:lang w:val="zh-CN"/>
                    </w:rPr>
                    <w:t>N</w:t>
                  </w:r>
                  <w:r w:rsidRPr="006C6C0B">
                    <w:rPr>
                      <w:rFonts w:ascii="Arial" w:eastAsia="Yu Mincho" w:hAnsi="Arial" w:hint="eastAsia"/>
                      <w:b/>
                      <w:i/>
                      <w:sz w:val="16"/>
                      <w:szCs w:val="16"/>
                      <w:vertAlign w:val="subscript"/>
                      <w:lang w:val="zh-CN"/>
                    </w:rPr>
                    <w:t>RB</w:t>
                  </w:r>
                </w:p>
              </w:tc>
              <w:tc>
                <w:tcPr>
                  <w:tcW w:w="992"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b/>
                      <w:i/>
                      <w:sz w:val="16"/>
                      <w:szCs w:val="16"/>
                      <w:lang w:val="zh-CN"/>
                    </w:rPr>
                  </w:pPr>
                  <w:r w:rsidRPr="006C6C0B">
                    <w:rPr>
                      <w:rFonts w:ascii="Arial" w:eastAsia="Yu Mincho" w:hAnsi="Arial" w:hint="eastAsia"/>
                      <w:b/>
                      <w:i/>
                      <w:sz w:val="16"/>
                      <w:szCs w:val="16"/>
                      <w:lang w:val="zh-CN"/>
                    </w:rPr>
                    <w:t>N</w:t>
                  </w:r>
                  <w:r w:rsidRPr="006C6C0B">
                    <w:rPr>
                      <w:rFonts w:ascii="Arial" w:eastAsia="Yu Mincho" w:hAnsi="Arial" w:hint="eastAsia"/>
                      <w:b/>
                      <w:i/>
                      <w:sz w:val="16"/>
                      <w:szCs w:val="16"/>
                      <w:vertAlign w:val="subscript"/>
                      <w:lang w:val="zh-CN"/>
                    </w:rPr>
                    <w:t>RB</w:t>
                  </w:r>
                </w:p>
              </w:tc>
              <w:tc>
                <w:tcPr>
                  <w:tcW w:w="1134"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b/>
                      <w:i/>
                      <w:sz w:val="16"/>
                      <w:szCs w:val="16"/>
                      <w:lang w:val="zh-CN"/>
                    </w:rPr>
                  </w:pPr>
                  <w:r w:rsidRPr="006C6C0B">
                    <w:rPr>
                      <w:rFonts w:ascii="Arial" w:eastAsia="Yu Mincho" w:hAnsi="Arial" w:hint="eastAsia"/>
                      <w:b/>
                      <w:i/>
                      <w:sz w:val="16"/>
                      <w:szCs w:val="16"/>
                      <w:lang w:val="zh-CN"/>
                    </w:rPr>
                    <w:t>N</w:t>
                  </w:r>
                  <w:r w:rsidRPr="006C6C0B">
                    <w:rPr>
                      <w:rFonts w:ascii="Arial" w:eastAsia="Yu Mincho" w:hAnsi="Arial" w:hint="eastAsia"/>
                      <w:b/>
                      <w:i/>
                      <w:sz w:val="16"/>
                      <w:szCs w:val="16"/>
                      <w:vertAlign w:val="subscript"/>
                      <w:lang w:val="zh-CN"/>
                    </w:rPr>
                    <w:t>RB</w:t>
                  </w:r>
                </w:p>
              </w:tc>
            </w:tr>
            <w:tr w:rsidR="006C6C0B" w:rsidRPr="006C6C0B" w:rsidTr="006C6C0B">
              <w:trPr>
                <w:cantSplit/>
                <w:jc w:val="center"/>
              </w:trPr>
              <w:tc>
                <w:tcPr>
                  <w:tcW w:w="1221"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lang w:val="zh-CN"/>
                    </w:rPr>
                  </w:pPr>
                  <w:r w:rsidRPr="006C6C0B">
                    <w:rPr>
                      <w:rFonts w:ascii="Arial" w:eastAsia="Yu Mincho" w:hAnsi="Arial" w:hint="eastAsia"/>
                      <w:i/>
                      <w:sz w:val="16"/>
                      <w:szCs w:val="16"/>
                      <w:lang w:val="zh-CN"/>
                    </w:rPr>
                    <w:t>60</w:t>
                  </w:r>
                </w:p>
              </w:tc>
              <w:tc>
                <w:tcPr>
                  <w:tcW w:w="1189"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lang w:val="zh-CN"/>
                    </w:rPr>
                  </w:pPr>
                  <w:r w:rsidRPr="006C6C0B">
                    <w:rPr>
                      <w:rFonts w:ascii="Arial" w:eastAsia="Yu Mincho" w:hAnsi="Arial" w:hint="eastAsia"/>
                      <w:i/>
                      <w:sz w:val="16"/>
                      <w:szCs w:val="16"/>
                      <w:lang w:val="zh-CN"/>
                    </w:rPr>
                    <w:t>66</w:t>
                  </w:r>
                </w:p>
              </w:tc>
              <w:tc>
                <w:tcPr>
                  <w:tcW w:w="1134"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lang w:val="zh-CN"/>
                    </w:rPr>
                  </w:pPr>
                  <w:r w:rsidRPr="006C6C0B">
                    <w:rPr>
                      <w:rFonts w:ascii="Arial" w:eastAsia="Yu Mincho" w:hAnsi="Arial" w:hint="eastAsia"/>
                      <w:i/>
                      <w:sz w:val="16"/>
                      <w:szCs w:val="16"/>
                      <w:lang w:val="zh-CN"/>
                    </w:rPr>
                    <w:t>132</w:t>
                  </w:r>
                </w:p>
              </w:tc>
              <w:tc>
                <w:tcPr>
                  <w:tcW w:w="992"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lang w:val="zh-CN"/>
                    </w:rPr>
                  </w:pPr>
                  <w:r w:rsidRPr="006C6C0B">
                    <w:rPr>
                      <w:rFonts w:ascii="Arial" w:eastAsia="Yu Mincho" w:hAnsi="Arial" w:hint="eastAsia"/>
                      <w:i/>
                      <w:sz w:val="16"/>
                      <w:szCs w:val="16"/>
                      <w:lang w:val="zh-CN"/>
                    </w:rPr>
                    <w:t>264</w:t>
                  </w:r>
                </w:p>
              </w:tc>
              <w:tc>
                <w:tcPr>
                  <w:tcW w:w="1134"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lang w:val="zh-CN"/>
                    </w:rPr>
                  </w:pPr>
                  <w:r w:rsidRPr="006C6C0B">
                    <w:rPr>
                      <w:rFonts w:ascii="Arial" w:eastAsia="Yu Mincho" w:hAnsi="Arial" w:hint="eastAsia"/>
                      <w:i/>
                      <w:sz w:val="16"/>
                      <w:szCs w:val="16"/>
                      <w:lang w:val="zh-CN"/>
                    </w:rPr>
                    <w:t>N/A</w:t>
                  </w:r>
                </w:p>
              </w:tc>
            </w:tr>
            <w:tr w:rsidR="006C6C0B" w:rsidRPr="006C6C0B" w:rsidTr="006C6C0B">
              <w:trPr>
                <w:cantSplit/>
                <w:jc w:val="center"/>
              </w:trPr>
              <w:tc>
                <w:tcPr>
                  <w:tcW w:w="1221"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lang w:val="zh-CN"/>
                    </w:rPr>
                  </w:pPr>
                  <w:r w:rsidRPr="006C6C0B">
                    <w:rPr>
                      <w:rFonts w:ascii="Arial" w:eastAsia="Yu Mincho" w:hAnsi="Arial" w:hint="eastAsia"/>
                      <w:i/>
                      <w:sz w:val="16"/>
                      <w:szCs w:val="16"/>
                      <w:lang w:val="zh-CN"/>
                    </w:rPr>
                    <w:t>120</w:t>
                  </w:r>
                </w:p>
              </w:tc>
              <w:tc>
                <w:tcPr>
                  <w:tcW w:w="1189"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lang w:val="zh-CN"/>
                    </w:rPr>
                  </w:pPr>
                  <w:r w:rsidRPr="006C6C0B">
                    <w:rPr>
                      <w:rFonts w:ascii="Arial" w:eastAsia="Yu Mincho" w:hAnsi="Arial" w:hint="eastAsia"/>
                      <w:i/>
                      <w:sz w:val="16"/>
                      <w:szCs w:val="16"/>
                      <w:lang w:val="zh-CN"/>
                    </w:rPr>
                    <w:t>32</w:t>
                  </w:r>
                </w:p>
              </w:tc>
              <w:tc>
                <w:tcPr>
                  <w:tcW w:w="1134"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lang w:val="zh-CN"/>
                    </w:rPr>
                  </w:pPr>
                  <w:r w:rsidRPr="006C6C0B">
                    <w:rPr>
                      <w:rFonts w:ascii="Arial" w:eastAsia="Yu Mincho" w:hAnsi="Arial" w:hint="eastAsia"/>
                      <w:i/>
                      <w:sz w:val="16"/>
                      <w:szCs w:val="16"/>
                      <w:lang w:val="zh-CN"/>
                    </w:rPr>
                    <w:t>66</w:t>
                  </w:r>
                </w:p>
              </w:tc>
              <w:tc>
                <w:tcPr>
                  <w:tcW w:w="992"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lang w:val="zh-CN"/>
                    </w:rPr>
                  </w:pPr>
                  <w:r w:rsidRPr="006C6C0B">
                    <w:rPr>
                      <w:rFonts w:ascii="Arial" w:eastAsia="Yu Mincho" w:hAnsi="Arial" w:hint="eastAsia"/>
                      <w:i/>
                      <w:sz w:val="16"/>
                      <w:szCs w:val="16"/>
                      <w:lang w:val="zh-CN"/>
                    </w:rPr>
                    <w:t>132</w:t>
                  </w:r>
                </w:p>
              </w:tc>
              <w:tc>
                <w:tcPr>
                  <w:tcW w:w="1134" w:type="dxa"/>
                  <w:tcBorders>
                    <w:top w:val="single" w:sz="4" w:space="0" w:color="auto"/>
                    <w:left w:val="single" w:sz="4" w:space="0" w:color="auto"/>
                    <w:bottom w:val="single" w:sz="4" w:space="0" w:color="auto"/>
                    <w:right w:val="single" w:sz="4" w:space="0" w:color="auto"/>
                  </w:tcBorders>
                  <w:hideMark/>
                </w:tcPr>
                <w:p w:rsidR="006C6C0B" w:rsidRPr="006C6C0B" w:rsidRDefault="006C6C0B" w:rsidP="006C6C0B">
                  <w:pPr>
                    <w:overflowPunct/>
                    <w:autoSpaceDE/>
                    <w:autoSpaceDN/>
                    <w:adjustRightInd/>
                    <w:spacing w:after="120"/>
                    <w:contextualSpacing/>
                    <w:jc w:val="both"/>
                    <w:textAlignment w:val="auto"/>
                    <w:rPr>
                      <w:rFonts w:ascii="Arial" w:eastAsia="Yu Mincho" w:hAnsi="Arial"/>
                      <w:i/>
                      <w:sz w:val="16"/>
                      <w:szCs w:val="16"/>
                      <w:lang w:val="zh-CN"/>
                    </w:rPr>
                  </w:pPr>
                  <w:r w:rsidRPr="006C6C0B">
                    <w:rPr>
                      <w:rFonts w:ascii="Arial" w:eastAsia="Yu Mincho" w:hAnsi="Arial" w:hint="eastAsia"/>
                      <w:i/>
                      <w:sz w:val="16"/>
                      <w:szCs w:val="16"/>
                      <w:lang w:val="zh-CN"/>
                    </w:rPr>
                    <w:t>264</w:t>
                  </w:r>
                </w:p>
              </w:tc>
            </w:tr>
          </w:tbl>
          <w:p w:rsidR="006C6C0B" w:rsidRDefault="006C6C0B" w:rsidP="00D50661">
            <w:pPr>
              <w:overflowPunct/>
              <w:autoSpaceDE/>
              <w:autoSpaceDN/>
              <w:adjustRightInd/>
              <w:spacing w:after="120"/>
              <w:contextualSpacing/>
              <w:jc w:val="both"/>
              <w:textAlignment w:val="auto"/>
              <w:rPr>
                <w:rFonts w:ascii="Arial" w:eastAsia="Yu Mincho" w:hAnsi="Arial"/>
              </w:rPr>
            </w:pPr>
          </w:p>
        </w:tc>
      </w:tr>
    </w:tbl>
    <w:p w:rsidR="006C6C0B" w:rsidRDefault="006C6C0B" w:rsidP="00D50661">
      <w:pPr>
        <w:overflowPunct/>
        <w:autoSpaceDE/>
        <w:autoSpaceDN/>
        <w:adjustRightInd/>
        <w:spacing w:after="120"/>
        <w:contextualSpacing/>
        <w:jc w:val="both"/>
        <w:textAlignment w:val="auto"/>
        <w:rPr>
          <w:rFonts w:ascii="Arial" w:eastAsia="Yu Mincho" w:hAnsi="Arial"/>
        </w:rPr>
      </w:pPr>
    </w:p>
    <w:p w:rsidR="00591DD5" w:rsidRPr="00FC0E75" w:rsidRDefault="00591DD5" w:rsidP="00D50661">
      <w:pPr>
        <w:overflowPunct/>
        <w:autoSpaceDE/>
        <w:autoSpaceDN/>
        <w:adjustRightInd/>
        <w:spacing w:after="120"/>
        <w:contextualSpacing/>
        <w:jc w:val="both"/>
        <w:textAlignment w:val="auto"/>
        <w:rPr>
          <w:rFonts w:eastAsiaTheme="minorEastAsia"/>
          <w:lang w:eastAsia="zh-CN"/>
        </w:rPr>
      </w:pPr>
      <w:r w:rsidRPr="00FC0E75">
        <w:rPr>
          <w:rFonts w:eastAsiaTheme="minorEastAsia"/>
          <w:lang w:eastAsia="zh-CN"/>
        </w:rPr>
        <w:t xml:space="preserve">Of all these options for </w:t>
      </w:r>
      <w:proofErr w:type="spellStart"/>
      <w:r w:rsidRPr="00FC0E75">
        <w:rPr>
          <w:rFonts w:eastAsiaTheme="minorEastAsia"/>
          <w:lang w:eastAsia="zh-CN"/>
        </w:rPr>
        <w:t>subband</w:t>
      </w:r>
      <w:proofErr w:type="spellEnd"/>
      <w:r w:rsidRPr="00FC0E75">
        <w:rPr>
          <w:rFonts w:eastAsiaTheme="minorEastAsia"/>
          <w:lang w:eastAsia="zh-CN"/>
        </w:rPr>
        <w:t xml:space="preserve"> configurations, we think Option 2b is a good compromise. </w:t>
      </w:r>
      <w:r>
        <w:rPr>
          <w:rFonts w:eastAsiaTheme="minorEastAsia"/>
          <w:lang w:eastAsia="zh-CN"/>
        </w:rPr>
        <w:t xml:space="preserve">With Option 1, it only considers 100MHz BS channel bandwidth with DUD and DU configuration. From our standpoint, it restricts the supported band width to be only 100MHz. It rules most of TDD bandwidth without 100MHz BS channel </w:t>
      </w:r>
      <w:r w:rsidR="003A3999">
        <w:rPr>
          <w:rFonts w:eastAsiaTheme="minorEastAsia"/>
          <w:lang w:eastAsia="zh-CN"/>
        </w:rPr>
        <w:t>bandwidth</w:t>
      </w:r>
      <w:r>
        <w:rPr>
          <w:rFonts w:eastAsiaTheme="minorEastAsia"/>
          <w:lang w:eastAsia="zh-CN"/>
        </w:rPr>
        <w:t xml:space="preserve">. We think it is too restricted. With Option 3 the highest flexibility, the test burden would be high which is not necessary. With middle flexibility Option 2, we think Option 2b can be a good starting point and it also meets the existing BS conformance testing custom. </w:t>
      </w:r>
    </w:p>
    <w:p w:rsidR="00043D56" w:rsidRPr="00FC0E75" w:rsidRDefault="00043D56" w:rsidP="00D50661">
      <w:pPr>
        <w:overflowPunct/>
        <w:autoSpaceDE/>
        <w:autoSpaceDN/>
        <w:adjustRightInd/>
        <w:spacing w:after="120"/>
        <w:contextualSpacing/>
        <w:jc w:val="both"/>
        <w:textAlignment w:val="auto"/>
        <w:rPr>
          <w:rFonts w:eastAsia="Yu Mincho"/>
          <w:b/>
        </w:rPr>
      </w:pPr>
      <w:bookmarkStart w:id="6" w:name="_Hlk178683644"/>
      <w:r w:rsidRPr="00FC0E75">
        <w:rPr>
          <w:rFonts w:eastAsiaTheme="minorEastAsia"/>
          <w:b/>
          <w:lang w:eastAsia="zh-CN"/>
        </w:rPr>
        <w:t>Proposal</w:t>
      </w:r>
      <w:r w:rsidRPr="00FC0E75">
        <w:rPr>
          <w:rFonts w:eastAsia="Yu Mincho"/>
          <w:b/>
        </w:rPr>
        <w:t xml:space="preserve"> 2</w:t>
      </w:r>
      <w:r w:rsidRPr="00FC0E75">
        <w:rPr>
          <w:rFonts w:eastAsiaTheme="minorEastAsia" w:hint="eastAsia"/>
          <w:b/>
          <w:lang w:eastAsia="zh-CN"/>
        </w:rPr>
        <w:t>：</w:t>
      </w:r>
      <w:r w:rsidRPr="00FC0E75">
        <w:rPr>
          <w:rFonts w:eastAsiaTheme="minorEastAsia"/>
          <w:b/>
          <w:lang w:eastAsia="zh-CN"/>
        </w:rPr>
        <w:t>O</w:t>
      </w:r>
      <w:r w:rsidRPr="00FC0E75">
        <w:rPr>
          <w:rFonts w:eastAsia="Yu Mincho"/>
          <w:b/>
        </w:rPr>
        <w:t>ption 2b</w:t>
      </w:r>
      <w:r w:rsidR="003A3999" w:rsidRPr="00FC0E75">
        <w:rPr>
          <w:rFonts w:eastAsia="Yu Mincho"/>
          <w:b/>
        </w:rPr>
        <w:t xml:space="preserve"> (</w:t>
      </w:r>
      <w:bookmarkStart w:id="7" w:name="_Hlk178683504"/>
      <w:r w:rsidR="003A3999" w:rsidRPr="00FC0E75">
        <w:rPr>
          <w:rFonts w:eastAsia="Yu Mincho"/>
          <w:b/>
        </w:rPr>
        <w:t xml:space="preserve">UL </w:t>
      </w:r>
      <w:proofErr w:type="spellStart"/>
      <w:r w:rsidR="003A3999" w:rsidRPr="00FC0E75">
        <w:rPr>
          <w:rFonts w:eastAsia="Yu Mincho"/>
          <w:b/>
        </w:rPr>
        <w:t>subband</w:t>
      </w:r>
      <w:proofErr w:type="spellEnd"/>
      <w:r w:rsidR="003A3999" w:rsidRPr="00FC0E75">
        <w:rPr>
          <w:rFonts w:eastAsia="Yu Mincho"/>
          <w:b/>
        </w:rPr>
        <w:t xml:space="preserve"> shall be selected from BS transmission channel bandwidth</w:t>
      </w:r>
      <w:bookmarkEnd w:id="7"/>
      <w:r w:rsidR="003A3999" w:rsidRPr="00FC0E75">
        <w:rPr>
          <w:rFonts w:eastAsia="Yu Mincho"/>
          <w:b/>
        </w:rPr>
        <w:t>)</w:t>
      </w:r>
      <w:r w:rsidRPr="00FC0E75">
        <w:rPr>
          <w:rFonts w:eastAsia="Yu Mincho"/>
          <w:b/>
        </w:rPr>
        <w:t xml:space="preserve"> </w:t>
      </w:r>
      <w:r w:rsidRPr="00FC0E75">
        <w:rPr>
          <w:rFonts w:eastAsiaTheme="minorEastAsia"/>
          <w:b/>
          <w:lang w:eastAsia="zh-CN"/>
        </w:rPr>
        <w:t>can be used as a starting point</w:t>
      </w:r>
      <w:r w:rsidR="004F226B">
        <w:rPr>
          <w:rFonts w:eastAsiaTheme="minorEastAsia"/>
          <w:b/>
          <w:lang w:eastAsia="zh-CN"/>
        </w:rPr>
        <w:t xml:space="preserve"> for </w:t>
      </w:r>
      <w:proofErr w:type="spellStart"/>
      <w:r w:rsidR="004F226B">
        <w:rPr>
          <w:rFonts w:eastAsiaTheme="minorEastAsia"/>
          <w:b/>
          <w:lang w:eastAsia="zh-CN"/>
        </w:rPr>
        <w:t>subband</w:t>
      </w:r>
      <w:proofErr w:type="spellEnd"/>
      <w:r w:rsidR="004F226B">
        <w:rPr>
          <w:rFonts w:eastAsiaTheme="minorEastAsia"/>
          <w:b/>
          <w:lang w:eastAsia="zh-CN"/>
        </w:rPr>
        <w:t xml:space="preserve"> configuration</w:t>
      </w:r>
      <w:r w:rsidRPr="00FC0E75">
        <w:rPr>
          <w:rFonts w:eastAsiaTheme="minorEastAsia"/>
          <w:b/>
          <w:lang w:eastAsia="zh-CN"/>
        </w:rPr>
        <w:t>.</w:t>
      </w:r>
    </w:p>
    <w:bookmarkEnd w:id="6"/>
    <w:p w:rsidR="00043D56" w:rsidRDefault="00043D56" w:rsidP="00D50661">
      <w:pPr>
        <w:overflowPunct/>
        <w:autoSpaceDE/>
        <w:autoSpaceDN/>
        <w:adjustRightInd/>
        <w:spacing w:after="120"/>
        <w:contextualSpacing/>
        <w:jc w:val="both"/>
        <w:textAlignment w:val="auto"/>
        <w:rPr>
          <w:rFonts w:ascii="Arial" w:eastAsia="Yu Mincho" w:hAnsi="Arial"/>
        </w:rPr>
      </w:pPr>
    </w:p>
    <w:tbl>
      <w:tblPr>
        <w:tblStyle w:val="aff0"/>
        <w:tblW w:w="0" w:type="auto"/>
        <w:tblLook w:val="04A0" w:firstRow="1" w:lastRow="0" w:firstColumn="1" w:lastColumn="0" w:noHBand="0" w:noVBand="1"/>
      </w:tblPr>
      <w:tblGrid>
        <w:gridCol w:w="9631"/>
      </w:tblGrid>
      <w:tr w:rsidR="006C6C0B" w:rsidTr="006C6C0B">
        <w:tc>
          <w:tcPr>
            <w:tcW w:w="9631" w:type="dxa"/>
          </w:tcPr>
          <w:p w:rsidR="006C6C0B" w:rsidRPr="006C6C0B" w:rsidRDefault="006C6C0B" w:rsidP="006C6C0B">
            <w:pPr>
              <w:overflowPunct/>
              <w:autoSpaceDE/>
              <w:autoSpaceDN/>
              <w:adjustRightInd/>
              <w:spacing w:after="120"/>
              <w:contextualSpacing/>
              <w:jc w:val="both"/>
              <w:textAlignment w:val="auto"/>
              <w:rPr>
                <w:rFonts w:ascii="Arial" w:eastAsia="Yu Mincho" w:hAnsi="Arial"/>
                <w:i/>
                <w:lang w:val="en-US"/>
              </w:rPr>
            </w:pPr>
            <w:r w:rsidRPr="006C6C0B">
              <w:rPr>
                <w:rFonts w:ascii="Arial" w:eastAsia="Yu Mincho" w:hAnsi="Arial"/>
                <w:i/>
                <w:lang w:val="en-US"/>
              </w:rPr>
              <w:t xml:space="preserve">Issue 1-2-5: Restriction on </w:t>
            </w:r>
            <w:proofErr w:type="spellStart"/>
            <w:r w:rsidRPr="006C6C0B">
              <w:rPr>
                <w:rFonts w:ascii="Arial" w:eastAsia="Yu Mincho" w:hAnsi="Arial"/>
                <w:i/>
                <w:lang w:val="en-US"/>
              </w:rPr>
              <w:t>guardband</w:t>
            </w:r>
            <w:proofErr w:type="spellEnd"/>
            <w:r w:rsidRPr="006C6C0B">
              <w:rPr>
                <w:rFonts w:ascii="Arial" w:eastAsia="Yu Mincho" w:hAnsi="Arial"/>
                <w:i/>
                <w:lang w:val="en-US"/>
              </w:rPr>
              <w:t xml:space="preserve"> size for SBFD</w:t>
            </w:r>
          </w:p>
          <w:p w:rsidR="006C6C0B" w:rsidRPr="006C6C0B" w:rsidRDefault="006C6C0B" w:rsidP="006C6C0B">
            <w:pPr>
              <w:numPr>
                <w:ilvl w:val="0"/>
                <w:numId w:val="28"/>
              </w:numPr>
              <w:overflowPunct/>
              <w:autoSpaceDE/>
              <w:autoSpaceDN/>
              <w:adjustRightInd/>
              <w:spacing w:after="120"/>
              <w:contextualSpacing/>
              <w:jc w:val="both"/>
              <w:textAlignment w:val="auto"/>
              <w:rPr>
                <w:rFonts w:ascii="Arial" w:eastAsia="Yu Mincho" w:hAnsi="Arial"/>
                <w:i/>
                <w:lang w:val="en-US"/>
              </w:rPr>
            </w:pPr>
            <w:r w:rsidRPr="006C6C0B">
              <w:rPr>
                <w:rFonts w:ascii="Arial" w:eastAsia="Yu Mincho" w:hAnsi="Arial"/>
                <w:i/>
                <w:lang w:val="en-US"/>
              </w:rPr>
              <w:t xml:space="preserve">Agreement: </w:t>
            </w:r>
          </w:p>
          <w:p w:rsidR="006C6C0B" w:rsidRPr="006C6C0B" w:rsidRDefault="006C6C0B" w:rsidP="006C6C0B">
            <w:pPr>
              <w:numPr>
                <w:ilvl w:val="1"/>
                <w:numId w:val="28"/>
              </w:numPr>
              <w:overflowPunct/>
              <w:autoSpaceDE/>
              <w:autoSpaceDN/>
              <w:adjustRightInd/>
              <w:spacing w:after="120"/>
              <w:contextualSpacing/>
              <w:jc w:val="both"/>
              <w:textAlignment w:val="auto"/>
              <w:rPr>
                <w:rFonts w:ascii="Arial" w:eastAsia="Yu Mincho" w:hAnsi="Arial"/>
                <w:i/>
                <w:lang w:val="en-US"/>
              </w:rPr>
            </w:pPr>
            <w:r w:rsidRPr="006C6C0B">
              <w:rPr>
                <w:rFonts w:ascii="Arial" w:eastAsia="Yu Mincho" w:hAnsi="Arial"/>
                <w:i/>
                <w:lang w:val="en-US"/>
              </w:rPr>
              <w:t xml:space="preserve">Restriction on </w:t>
            </w:r>
            <w:proofErr w:type="spellStart"/>
            <w:r w:rsidRPr="006C6C0B">
              <w:rPr>
                <w:rFonts w:ascii="Arial" w:eastAsia="Yu Mincho" w:hAnsi="Arial"/>
                <w:i/>
                <w:lang w:val="en-US"/>
              </w:rPr>
              <w:t>guardband</w:t>
            </w:r>
            <w:proofErr w:type="spellEnd"/>
            <w:r w:rsidRPr="006C6C0B">
              <w:rPr>
                <w:rFonts w:ascii="Arial" w:eastAsia="Yu Mincho" w:hAnsi="Arial"/>
                <w:i/>
                <w:lang w:val="en-US"/>
              </w:rPr>
              <w:t xml:space="preserve"> size for SBFD: </w:t>
            </w:r>
          </w:p>
          <w:p w:rsidR="006C6C0B" w:rsidRPr="006C6C0B" w:rsidRDefault="006C6C0B" w:rsidP="006C6C0B">
            <w:pPr>
              <w:numPr>
                <w:ilvl w:val="2"/>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Option 1: Definition based on existing </w:t>
            </w:r>
            <w:proofErr w:type="spellStart"/>
            <w:r w:rsidRPr="006C6C0B">
              <w:rPr>
                <w:rFonts w:ascii="Arial" w:eastAsia="Yu Mincho" w:hAnsi="Arial"/>
                <w:i/>
              </w:rPr>
              <w:t>guardbands</w:t>
            </w:r>
            <w:proofErr w:type="spellEnd"/>
            <w:r w:rsidRPr="006C6C0B">
              <w:rPr>
                <w:rFonts w:ascii="Arial" w:eastAsia="Yu Mincho" w:hAnsi="Arial"/>
                <w:i/>
              </w:rPr>
              <w:t xml:space="preserve"> requirement in TS38.104 (i.e., minimum </w:t>
            </w:r>
            <w:proofErr w:type="spellStart"/>
            <w:r w:rsidRPr="006C6C0B">
              <w:rPr>
                <w:rFonts w:ascii="Arial" w:eastAsia="Yu Mincho" w:hAnsi="Arial"/>
                <w:i/>
              </w:rPr>
              <w:t>guardband</w:t>
            </w:r>
            <w:proofErr w:type="spellEnd"/>
            <w:r w:rsidRPr="006C6C0B">
              <w:rPr>
                <w:rFonts w:ascii="Arial" w:eastAsia="Yu Mincho" w:hAnsi="Arial"/>
                <w:i/>
              </w:rPr>
              <w:t>)</w:t>
            </w:r>
          </w:p>
          <w:p w:rsidR="006C6C0B" w:rsidRPr="006C6C0B" w:rsidRDefault="006C6C0B" w:rsidP="006C6C0B">
            <w:pPr>
              <w:numPr>
                <w:ilvl w:val="2"/>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Option 2: Typical values of </w:t>
            </w:r>
            <w:proofErr w:type="spellStart"/>
            <w:r w:rsidRPr="006C6C0B">
              <w:rPr>
                <w:rFonts w:ascii="Arial" w:eastAsia="Yu Mincho" w:hAnsi="Arial"/>
                <w:i/>
              </w:rPr>
              <w:t>guardband</w:t>
            </w:r>
            <w:proofErr w:type="spellEnd"/>
            <w:r w:rsidRPr="006C6C0B">
              <w:rPr>
                <w:rFonts w:ascii="Arial" w:eastAsia="Yu Mincho" w:hAnsi="Arial"/>
                <w:i/>
              </w:rPr>
              <w:t xml:space="preserve"> defined for requirement, but the </w:t>
            </w:r>
            <w:proofErr w:type="spellStart"/>
            <w:r w:rsidRPr="006C6C0B">
              <w:rPr>
                <w:rFonts w:ascii="Arial" w:eastAsia="Yu Mincho" w:hAnsi="Arial"/>
                <w:i/>
              </w:rPr>
              <w:t>guardband</w:t>
            </w:r>
            <w:proofErr w:type="spellEnd"/>
            <w:r w:rsidRPr="006C6C0B">
              <w:rPr>
                <w:rFonts w:ascii="Arial" w:eastAsia="Yu Mincho" w:hAnsi="Arial"/>
                <w:i/>
              </w:rPr>
              <w:t xml:space="preserve"> should not be restricted to those in RAN4 specifications.</w:t>
            </w:r>
          </w:p>
          <w:p w:rsidR="006C6C0B" w:rsidRPr="006C6C0B" w:rsidRDefault="006C6C0B" w:rsidP="006C6C0B">
            <w:pPr>
              <w:numPr>
                <w:ilvl w:val="2"/>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Option 3: No restriction (manufacturer declaration-based), but with restriction on maximum allowed number of RBs for </w:t>
            </w:r>
            <w:proofErr w:type="spellStart"/>
            <w:r w:rsidRPr="006C6C0B">
              <w:rPr>
                <w:rFonts w:ascii="Arial" w:eastAsia="Yu Mincho" w:hAnsi="Arial"/>
                <w:i/>
              </w:rPr>
              <w:t>guardband</w:t>
            </w:r>
            <w:proofErr w:type="spellEnd"/>
            <w:r w:rsidRPr="006C6C0B">
              <w:rPr>
                <w:rFonts w:ascii="Arial" w:eastAsia="Yu Mincho" w:hAnsi="Arial"/>
                <w:i/>
              </w:rPr>
              <w:t xml:space="preserve">: </w:t>
            </w:r>
          </w:p>
          <w:p w:rsidR="006C6C0B" w:rsidRPr="006C6C0B" w:rsidRDefault="006C6C0B" w:rsidP="006C6C0B">
            <w:pPr>
              <w:numPr>
                <w:ilvl w:val="2"/>
                <w:numId w:val="28"/>
              </w:numPr>
              <w:overflowPunct/>
              <w:autoSpaceDE/>
              <w:autoSpaceDN/>
              <w:adjustRightInd/>
              <w:spacing w:after="120"/>
              <w:contextualSpacing/>
              <w:jc w:val="both"/>
              <w:textAlignment w:val="auto"/>
              <w:rPr>
                <w:rFonts w:ascii="Arial" w:eastAsia="Yu Mincho" w:hAnsi="Arial"/>
                <w:i/>
              </w:rPr>
            </w:pPr>
            <w:r w:rsidRPr="006C6C0B">
              <w:rPr>
                <w:rFonts w:ascii="Arial" w:eastAsia="Yu Mincho" w:hAnsi="Arial"/>
                <w:i/>
              </w:rPr>
              <w:t xml:space="preserve">Option 3a: No restriction (manufacturer declaration-based), and no restriction on maximum/minimum number of RBs for </w:t>
            </w:r>
            <w:proofErr w:type="spellStart"/>
            <w:r w:rsidRPr="006C6C0B">
              <w:rPr>
                <w:rFonts w:ascii="Arial" w:eastAsia="Yu Mincho" w:hAnsi="Arial"/>
                <w:i/>
              </w:rPr>
              <w:t>guandband</w:t>
            </w:r>
            <w:proofErr w:type="spellEnd"/>
            <w:r w:rsidRPr="006C6C0B">
              <w:rPr>
                <w:rFonts w:ascii="Arial" w:eastAsia="Yu Mincho" w:hAnsi="Arial"/>
                <w:i/>
              </w:rPr>
              <w:t xml:space="preserve">: </w:t>
            </w:r>
          </w:p>
          <w:p w:rsidR="006C6C0B" w:rsidRDefault="006C6C0B" w:rsidP="00D50661">
            <w:pPr>
              <w:overflowPunct/>
              <w:autoSpaceDE/>
              <w:autoSpaceDN/>
              <w:adjustRightInd/>
              <w:spacing w:after="120"/>
              <w:contextualSpacing/>
              <w:jc w:val="both"/>
              <w:textAlignment w:val="auto"/>
              <w:rPr>
                <w:rFonts w:ascii="Arial" w:eastAsia="Yu Mincho" w:hAnsi="Arial"/>
              </w:rPr>
            </w:pPr>
          </w:p>
        </w:tc>
      </w:tr>
    </w:tbl>
    <w:p w:rsidR="006C6C0B" w:rsidRPr="006C6C0B" w:rsidRDefault="006C6C0B" w:rsidP="00D50661">
      <w:pPr>
        <w:overflowPunct/>
        <w:autoSpaceDE/>
        <w:autoSpaceDN/>
        <w:adjustRightInd/>
        <w:spacing w:after="120"/>
        <w:contextualSpacing/>
        <w:jc w:val="both"/>
        <w:textAlignment w:val="auto"/>
        <w:rPr>
          <w:rFonts w:ascii="Arial" w:eastAsia="Yu Mincho" w:hAnsi="Arial"/>
        </w:rPr>
      </w:pPr>
    </w:p>
    <w:p w:rsidR="003A3999" w:rsidRPr="00FC0E75" w:rsidRDefault="003A3999" w:rsidP="00D50661">
      <w:pPr>
        <w:spacing w:before="100" w:beforeAutospacing="1"/>
        <w:jc w:val="both"/>
        <w:rPr>
          <w:rFonts w:eastAsia="宋体"/>
          <w:lang w:eastAsia="zh-CN"/>
        </w:rPr>
      </w:pPr>
      <w:r w:rsidRPr="00FC0E75">
        <w:rPr>
          <w:rFonts w:eastAsia="宋体"/>
          <w:lang w:eastAsia="zh-CN"/>
        </w:rPr>
        <w:t xml:space="preserve">For </w:t>
      </w:r>
      <w:proofErr w:type="spellStart"/>
      <w:r>
        <w:rPr>
          <w:rFonts w:eastAsia="宋体"/>
          <w:lang w:eastAsia="zh-CN"/>
        </w:rPr>
        <w:t>guardband</w:t>
      </w:r>
      <w:proofErr w:type="spellEnd"/>
      <w:r>
        <w:rPr>
          <w:rFonts w:eastAsia="宋体"/>
          <w:lang w:eastAsia="zh-CN"/>
        </w:rPr>
        <w:t xml:space="preserve"> issue, it is related to the SBFD configuration. If we go with Option 2b as the SBFD configuration, that is to select UL </w:t>
      </w:r>
      <w:proofErr w:type="spellStart"/>
      <w:r>
        <w:rPr>
          <w:rFonts w:eastAsia="宋体"/>
          <w:lang w:eastAsia="zh-CN"/>
        </w:rPr>
        <w:t>subband</w:t>
      </w:r>
      <w:proofErr w:type="spellEnd"/>
      <w:r>
        <w:rPr>
          <w:rFonts w:eastAsia="宋体"/>
          <w:lang w:eastAsia="zh-CN"/>
        </w:rPr>
        <w:t xml:space="preserve"> from the existing </w:t>
      </w:r>
      <w:r>
        <w:rPr>
          <w:rFonts w:eastAsia="宋体" w:hint="eastAsia"/>
          <w:lang w:eastAsia="zh-CN"/>
        </w:rPr>
        <w:t>BS</w:t>
      </w:r>
      <w:r>
        <w:rPr>
          <w:rFonts w:eastAsia="宋体"/>
          <w:lang w:eastAsia="zh-CN"/>
        </w:rPr>
        <w:t xml:space="preserve"> transmission channel bandwidth, DL </w:t>
      </w:r>
      <w:proofErr w:type="spellStart"/>
      <w:r>
        <w:rPr>
          <w:rFonts w:eastAsia="宋体"/>
          <w:lang w:eastAsia="zh-CN"/>
        </w:rPr>
        <w:t>subband</w:t>
      </w:r>
      <w:proofErr w:type="spellEnd"/>
      <w:r>
        <w:rPr>
          <w:rFonts w:eastAsia="宋体"/>
          <w:lang w:eastAsia="zh-CN"/>
        </w:rPr>
        <w:t xml:space="preserve"> and the </w:t>
      </w:r>
      <w:proofErr w:type="spellStart"/>
      <w:r>
        <w:rPr>
          <w:rFonts w:eastAsia="宋体"/>
          <w:lang w:eastAsia="zh-CN"/>
        </w:rPr>
        <w:t>guardband</w:t>
      </w:r>
      <w:proofErr w:type="spellEnd"/>
      <w:r>
        <w:rPr>
          <w:rFonts w:eastAsia="宋体"/>
          <w:lang w:eastAsia="zh-CN"/>
        </w:rPr>
        <w:t xml:space="preserve"> are declare based, we think it is better to put no restriction on the GB size, that is </w:t>
      </w:r>
      <w:bookmarkStart w:id="8" w:name="_Hlk178683439"/>
      <w:r>
        <w:rPr>
          <w:rFonts w:eastAsia="宋体"/>
          <w:lang w:eastAsia="zh-CN"/>
        </w:rPr>
        <w:t>Option 3a</w:t>
      </w:r>
      <w:bookmarkEnd w:id="8"/>
      <w:r w:rsidR="004F226B">
        <w:rPr>
          <w:rFonts w:eastAsia="宋体"/>
          <w:lang w:eastAsia="zh-CN"/>
        </w:rPr>
        <w:t>.</w:t>
      </w:r>
    </w:p>
    <w:p w:rsidR="00F04EC3" w:rsidRPr="00D50661" w:rsidRDefault="00D50661" w:rsidP="00D50661">
      <w:pPr>
        <w:spacing w:before="100" w:beforeAutospacing="1"/>
        <w:jc w:val="both"/>
        <w:rPr>
          <w:rFonts w:eastAsia="宋体"/>
          <w:b/>
          <w:lang w:eastAsia="zh-CN"/>
        </w:rPr>
      </w:pPr>
      <w:bookmarkStart w:id="9" w:name="_Hlk178683656"/>
      <w:r w:rsidRPr="00DF577B">
        <w:rPr>
          <w:rFonts w:eastAsia="宋体"/>
          <w:b/>
          <w:lang w:eastAsia="zh-CN"/>
        </w:rPr>
        <w:t xml:space="preserve">Proposal 3: </w:t>
      </w:r>
      <w:r w:rsidR="004F226B">
        <w:rPr>
          <w:rFonts w:eastAsia="宋体"/>
          <w:b/>
          <w:lang w:eastAsia="zh-CN"/>
        </w:rPr>
        <w:t xml:space="preserve">No restriction on maximum/minimum </w:t>
      </w:r>
      <w:proofErr w:type="spellStart"/>
      <w:r w:rsidR="004F226B">
        <w:rPr>
          <w:rFonts w:eastAsia="宋体"/>
          <w:b/>
          <w:lang w:eastAsia="zh-CN"/>
        </w:rPr>
        <w:t>guardband</w:t>
      </w:r>
      <w:proofErr w:type="spellEnd"/>
      <w:r w:rsidR="004F226B">
        <w:rPr>
          <w:rFonts w:eastAsia="宋体"/>
          <w:b/>
          <w:lang w:eastAsia="zh-CN"/>
        </w:rPr>
        <w:t xml:space="preserve"> size if </w:t>
      </w:r>
      <w:r w:rsidR="004F226B" w:rsidRPr="004F226B">
        <w:rPr>
          <w:rFonts w:eastAsia="宋体"/>
          <w:b/>
          <w:lang w:eastAsia="zh-CN"/>
        </w:rPr>
        <w:t xml:space="preserve">UL </w:t>
      </w:r>
      <w:proofErr w:type="spellStart"/>
      <w:r w:rsidR="004F226B" w:rsidRPr="004F226B">
        <w:rPr>
          <w:rFonts w:eastAsia="宋体"/>
          <w:b/>
          <w:lang w:eastAsia="zh-CN"/>
        </w:rPr>
        <w:t>subband</w:t>
      </w:r>
      <w:proofErr w:type="spellEnd"/>
      <w:r w:rsidR="004F226B">
        <w:rPr>
          <w:rFonts w:eastAsia="宋体"/>
          <w:b/>
          <w:lang w:eastAsia="zh-CN"/>
        </w:rPr>
        <w:t xml:space="preserve"> size</w:t>
      </w:r>
      <w:r w:rsidR="004F226B" w:rsidRPr="004F226B">
        <w:rPr>
          <w:rFonts w:eastAsia="宋体"/>
          <w:b/>
          <w:lang w:eastAsia="zh-CN"/>
        </w:rPr>
        <w:t xml:space="preserve"> shall be selected from BS transmission channel bandwidth</w:t>
      </w:r>
      <w:r w:rsidR="004F226B">
        <w:rPr>
          <w:rFonts w:eastAsia="宋体"/>
          <w:b/>
          <w:lang w:eastAsia="zh-CN"/>
        </w:rPr>
        <w:t xml:space="preserve"> and DL </w:t>
      </w:r>
      <w:proofErr w:type="spellStart"/>
      <w:r w:rsidR="004F226B">
        <w:rPr>
          <w:rFonts w:eastAsia="宋体"/>
          <w:b/>
          <w:lang w:eastAsia="zh-CN"/>
        </w:rPr>
        <w:t>subband</w:t>
      </w:r>
      <w:proofErr w:type="spellEnd"/>
      <w:r w:rsidR="004F226B">
        <w:rPr>
          <w:rFonts w:eastAsia="宋体"/>
          <w:b/>
          <w:lang w:eastAsia="zh-CN"/>
        </w:rPr>
        <w:t xml:space="preserve"> size shall be declare based.</w:t>
      </w:r>
    </w:p>
    <w:bookmarkEnd w:id="2"/>
    <w:bookmarkEnd w:id="9"/>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671B77">
      <w:pPr>
        <w:jc w:val="both"/>
        <w:rPr>
          <w:rFonts w:eastAsia="宋体"/>
          <w:lang w:eastAsia="zh-CN"/>
        </w:rPr>
      </w:pPr>
      <w:r w:rsidRPr="0078729A">
        <w:rPr>
          <w:rFonts w:eastAsia="宋体"/>
          <w:lang w:eastAsia="zh-CN"/>
        </w:rPr>
        <w:t xml:space="preserve">This contribution discusses </w:t>
      </w:r>
      <w:r w:rsidR="00053718" w:rsidRPr="0078729A">
        <w:rPr>
          <w:rFonts w:eastAsia="宋体"/>
          <w:lang w:eastAsia="zh-CN"/>
        </w:rPr>
        <w:t xml:space="preserve">SBFD configurations and </w:t>
      </w:r>
      <w:proofErr w:type="spellStart"/>
      <w:r w:rsidR="00053718" w:rsidRPr="0078729A">
        <w:rPr>
          <w:rFonts w:eastAsia="宋体"/>
          <w:lang w:eastAsia="zh-CN"/>
        </w:rPr>
        <w:t>guardbands</w:t>
      </w:r>
      <w:proofErr w:type="spellEnd"/>
      <w:r w:rsidR="00697375" w:rsidRPr="0078729A">
        <w:rPr>
          <w:rFonts w:eastAsia="宋体"/>
          <w:lang w:eastAsia="zh-CN"/>
        </w:rPr>
        <w:t xml:space="preserve"> for </w:t>
      </w:r>
      <w:proofErr w:type="spellStart"/>
      <w:r w:rsidR="00053718" w:rsidRPr="0078729A">
        <w:rPr>
          <w:rFonts w:eastAsia="宋体"/>
          <w:lang w:eastAsia="zh-CN"/>
        </w:rPr>
        <w:t>gNB</w:t>
      </w:r>
      <w:proofErr w:type="spellEnd"/>
      <w:r w:rsidR="00053718" w:rsidRPr="0078729A">
        <w:rPr>
          <w:rFonts w:eastAsia="宋体"/>
          <w:lang w:eastAsia="zh-CN"/>
        </w:rPr>
        <w:t xml:space="preserve"> SBFD</w:t>
      </w:r>
      <w:r w:rsidR="00925858" w:rsidRPr="0078729A">
        <w:rPr>
          <w:rFonts w:eastAsia="宋体"/>
          <w:lang w:eastAsia="zh-CN"/>
        </w:rPr>
        <w:t>. The following proposals are made:</w:t>
      </w:r>
    </w:p>
    <w:p w:rsidR="00516D4C" w:rsidRPr="00516D4C" w:rsidRDefault="00516D4C" w:rsidP="00516D4C">
      <w:pPr>
        <w:overflowPunct/>
        <w:autoSpaceDE/>
        <w:autoSpaceDN/>
        <w:adjustRightInd/>
        <w:spacing w:after="120"/>
        <w:contextualSpacing/>
        <w:jc w:val="both"/>
        <w:textAlignment w:val="auto"/>
        <w:rPr>
          <w:rFonts w:eastAsia="等线"/>
          <w:b/>
          <w:kern w:val="2"/>
          <w:lang w:val="en-US" w:eastAsia="zh-CN"/>
        </w:rPr>
      </w:pPr>
      <w:r w:rsidRPr="00516D4C">
        <w:rPr>
          <w:rFonts w:eastAsia="等线" w:hint="eastAsia"/>
          <w:b/>
          <w:kern w:val="2"/>
          <w:lang w:val="en-US" w:eastAsia="zh-CN"/>
        </w:rPr>
        <w:t>Proposal</w:t>
      </w:r>
      <w:r w:rsidRPr="00516D4C">
        <w:rPr>
          <w:rFonts w:eastAsia="等线"/>
          <w:b/>
          <w:kern w:val="2"/>
          <w:lang w:val="en-US" w:eastAsia="zh-CN"/>
        </w:rPr>
        <w:t xml:space="preserve"> 1</w:t>
      </w:r>
      <w:r w:rsidRPr="00516D4C">
        <w:rPr>
          <w:rFonts w:eastAsia="等线" w:hint="eastAsia"/>
          <w:b/>
          <w:kern w:val="2"/>
          <w:lang w:val="en-US" w:eastAsia="zh-CN"/>
        </w:rPr>
        <w:t>：</w:t>
      </w:r>
      <w:r w:rsidRPr="00D14EFC">
        <w:rPr>
          <w:rFonts w:eastAsia="等线"/>
          <w:kern w:val="2"/>
          <w:lang w:val="en-US" w:eastAsia="zh-CN"/>
        </w:rPr>
        <w:t>Channel bandwidth no less than 20MHz for SBFD can be a starting and further check if RSIC can be achievable for 20 MHz channel bandwidth especially for FR1 WA and MR BS.</w:t>
      </w:r>
    </w:p>
    <w:p w:rsidR="004F226B" w:rsidRPr="00FC0E75" w:rsidRDefault="004F226B" w:rsidP="004F226B">
      <w:pPr>
        <w:overflowPunct/>
        <w:autoSpaceDE/>
        <w:autoSpaceDN/>
        <w:adjustRightInd/>
        <w:spacing w:after="120"/>
        <w:contextualSpacing/>
        <w:jc w:val="both"/>
        <w:textAlignment w:val="auto"/>
        <w:rPr>
          <w:rFonts w:eastAsia="Yu Mincho"/>
          <w:b/>
        </w:rPr>
      </w:pPr>
      <w:r w:rsidRPr="00403DE8">
        <w:rPr>
          <w:rFonts w:eastAsiaTheme="minorEastAsia"/>
          <w:b/>
          <w:lang w:eastAsia="zh-CN"/>
        </w:rPr>
        <w:t>Proposal</w:t>
      </w:r>
      <w:r w:rsidRPr="00403DE8">
        <w:rPr>
          <w:rFonts w:eastAsia="Yu Mincho"/>
          <w:b/>
        </w:rPr>
        <w:t xml:space="preserve"> 2</w:t>
      </w:r>
      <w:r w:rsidRPr="00403DE8">
        <w:rPr>
          <w:rFonts w:eastAsiaTheme="minorEastAsia"/>
          <w:b/>
          <w:lang w:eastAsia="zh-CN"/>
        </w:rPr>
        <w:t>：</w:t>
      </w:r>
      <w:r w:rsidRPr="00D14EFC">
        <w:rPr>
          <w:rFonts w:eastAsiaTheme="minorEastAsia"/>
          <w:lang w:eastAsia="zh-CN"/>
        </w:rPr>
        <w:t>O</w:t>
      </w:r>
      <w:r w:rsidRPr="00D14EFC">
        <w:rPr>
          <w:rFonts w:eastAsia="Yu Mincho"/>
        </w:rPr>
        <w:t xml:space="preserve">ption 2b (UL </w:t>
      </w:r>
      <w:proofErr w:type="spellStart"/>
      <w:r w:rsidRPr="00D14EFC">
        <w:rPr>
          <w:rFonts w:eastAsia="Yu Mincho"/>
        </w:rPr>
        <w:t>subband</w:t>
      </w:r>
      <w:proofErr w:type="spellEnd"/>
      <w:r w:rsidRPr="00D14EFC">
        <w:rPr>
          <w:rFonts w:eastAsia="Yu Mincho"/>
        </w:rPr>
        <w:t xml:space="preserve"> shall be selected from BS transmission channel bandwidth) </w:t>
      </w:r>
      <w:r w:rsidRPr="00D14EFC">
        <w:rPr>
          <w:rFonts w:eastAsiaTheme="minorEastAsia"/>
          <w:lang w:eastAsia="zh-CN"/>
        </w:rPr>
        <w:t xml:space="preserve">can be used as a starting point for </w:t>
      </w:r>
      <w:proofErr w:type="spellStart"/>
      <w:r w:rsidRPr="00D14EFC">
        <w:rPr>
          <w:rFonts w:eastAsiaTheme="minorEastAsia"/>
          <w:lang w:eastAsia="zh-CN"/>
        </w:rPr>
        <w:t>subband</w:t>
      </w:r>
      <w:proofErr w:type="spellEnd"/>
      <w:r w:rsidRPr="00D14EFC">
        <w:rPr>
          <w:rFonts w:eastAsiaTheme="minorEastAsia"/>
          <w:lang w:eastAsia="zh-CN"/>
        </w:rPr>
        <w:t xml:space="preserve"> configuration.</w:t>
      </w:r>
    </w:p>
    <w:p w:rsidR="0061703B" w:rsidRPr="00FC0E75" w:rsidRDefault="004F226B">
      <w:pPr>
        <w:jc w:val="both"/>
        <w:rPr>
          <w:rFonts w:eastAsia="宋体"/>
          <w:b/>
          <w:lang w:eastAsia="zh-CN"/>
        </w:rPr>
      </w:pPr>
      <w:r w:rsidRPr="00DF577B">
        <w:rPr>
          <w:rFonts w:eastAsia="宋体"/>
          <w:b/>
          <w:lang w:eastAsia="zh-CN"/>
        </w:rPr>
        <w:t xml:space="preserve">Proposal 3: </w:t>
      </w:r>
      <w:bookmarkStart w:id="10" w:name="_GoBack"/>
      <w:r w:rsidRPr="00D14EFC">
        <w:rPr>
          <w:rFonts w:eastAsia="宋体"/>
          <w:lang w:eastAsia="zh-CN"/>
        </w:rPr>
        <w:t xml:space="preserve">No restriction on maximum/minimum </w:t>
      </w:r>
      <w:proofErr w:type="spellStart"/>
      <w:r w:rsidRPr="00D14EFC">
        <w:rPr>
          <w:rFonts w:eastAsia="宋体"/>
          <w:lang w:eastAsia="zh-CN"/>
        </w:rPr>
        <w:t>guardband</w:t>
      </w:r>
      <w:proofErr w:type="spellEnd"/>
      <w:r w:rsidRPr="00D14EFC">
        <w:rPr>
          <w:rFonts w:eastAsia="宋体"/>
          <w:lang w:eastAsia="zh-CN"/>
        </w:rPr>
        <w:t xml:space="preserve"> size if UL </w:t>
      </w:r>
      <w:proofErr w:type="spellStart"/>
      <w:r w:rsidRPr="00D14EFC">
        <w:rPr>
          <w:rFonts w:eastAsia="宋体"/>
          <w:lang w:eastAsia="zh-CN"/>
        </w:rPr>
        <w:t>subband</w:t>
      </w:r>
      <w:proofErr w:type="spellEnd"/>
      <w:r w:rsidRPr="00D14EFC">
        <w:rPr>
          <w:rFonts w:eastAsia="宋体"/>
          <w:lang w:eastAsia="zh-CN"/>
        </w:rPr>
        <w:t xml:space="preserve"> size shall be selected from BS transmission channel bandwidth and DL </w:t>
      </w:r>
      <w:proofErr w:type="spellStart"/>
      <w:r w:rsidRPr="00D14EFC">
        <w:rPr>
          <w:rFonts w:eastAsia="宋体"/>
          <w:lang w:eastAsia="zh-CN"/>
        </w:rPr>
        <w:t>subband</w:t>
      </w:r>
      <w:proofErr w:type="spellEnd"/>
      <w:r w:rsidRPr="00D14EFC">
        <w:rPr>
          <w:rFonts w:eastAsia="宋体"/>
          <w:lang w:eastAsia="zh-CN"/>
        </w:rPr>
        <w:t xml:space="preserve"> size shall be declare based.</w:t>
      </w:r>
      <w:bookmarkEnd w:id="10"/>
    </w:p>
    <w:p w:rsidR="00F10F97" w:rsidRDefault="00F10F97" w:rsidP="00F10F97">
      <w:pPr>
        <w:pStyle w:val="1"/>
        <w:numPr>
          <w:ilvl w:val="0"/>
          <w:numId w:val="0"/>
        </w:numPr>
        <w:rPr>
          <w:rFonts w:eastAsia="宋体"/>
          <w:lang w:eastAsia="zh-CN"/>
        </w:rPr>
      </w:pPr>
      <w:r>
        <w:t>References</w:t>
      </w:r>
    </w:p>
    <w:p w:rsidR="00AF0355" w:rsidRPr="00BF16C6" w:rsidRDefault="00AF0355" w:rsidP="00671B77">
      <w:pPr>
        <w:jc w:val="both"/>
        <w:rPr>
          <w:rFonts w:eastAsia="等线"/>
        </w:rPr>
      </w:pPr>
      <w:r>
        <w:rPr>
          <w:rFonts w:eastAsia="等线"/>
        </w:rPr>
        <w:t>[</w:t>
      </w:r>
      <w:r w:rsidR="00DF577B">
        <w:rPr>
          <w:rFonts w:eastAsia="等线"/>
        </w:rPr>
        <w:t>1</w:t>
      </w:r>
      <w:r>
        <w:rPr>
          <w:rFonts w:eastAsia="等线"/>
        </w:rPr>
        <w:t xml:space="preserve">] </w:t>
      </w:r>
      <w:r w:rsidR="00C3716D" w:rsidRPr="00C3716D">
        <w:rPr>
          <w:rFonts w:eastAsia="等线"/>
        </w:rPr>
        <w:t>R4-2413514</w:t>
      </w:r>
      <w:r>
        <w:rPr>
          <w:rFonts w:eastAsia="等线"/>
          <w:lang w:eastAsia="zh-CN"/>
        </w:rPr>
        <w:t xml:space="preserve">, </w:t>
      </w:r>
      <w:r w:rsidR="00C3716D" w:rsidRPr="00C3716D">
        <w:rPr>
          <w:rFonts w:eastAsia="等线"/>
          <w:lang w:eastAsia="zh-CN"/>
        </w:rPr>
        <w:t>Way Forward for [</w:t>
      </w:r>
      <w:proofErr w:type="gramStart"/>
      <w:r w:rsidR="00C3716D" w:rsidRPr="00C3716D">
        <w:rPr>
          <w:rFonts w:eastAsia="等线"/>
          <w:lang w:eastAsia="zh-CN"/>
        </w:rPr>
        <w:t>112][</w:t>
      </w:r>
      <w:proofErr w:type="gramEnd"/>
      <w:r w:rsidR="00C3716D" w:rsidRPr="00C3716D">
        <w:rPr>
          <w:rFonts w:eastAsia="等线"/>
          <w:lang w:eastAsia="zh-CN"/>
        </w:rPr>
        <w:t xml:space="preserve">307] </w:t>
      </w:r>
      <w:proofErr w:type="spellStart"/>
      <w:r w:rsidR="00C3716D" w:rsidRPr="00C3716D">
        <w:rPr>
          <w:rFonts w:eastAsia="等线"/>
          <w:lang w:eastAsia="zh-CN"/>
        </w:rPr>
        <w:t>NR_duplex_evo_General</w:t>
      </w:r>
      <w:proofErr w:type="spellEnd"/>
      <w:r>
        <w:rPr>
          <w:rFonts w:eastAsia="等线"/>
          <w:lang w:eastAsia="zh-CN"/>
        </w:rPr>
        <w:t>, Samsung, RAN4#11</w:t>
      </w:r>
      <w:r w:rsidR="00C3716D">
        <w:rPr>
          <w:rFonts w:eastAsia="等线"/>
          <w:lang w:eastAsia="zh-CN"/>
        </w:rPr>
        <w:t>2</w:t>
      </w:r>
      <w:r>
        <w:rPr>
          <w:rFonts w:eastAsia="等线"/>
          <w:lang w:eastAsia="zh-CN"/>
        </w:rPr>
        <w:t>.</w:t>
      </w:r>
    </w:p>
    <w:p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04D" w:rsidRDefault="0055604D">
      <w:r>
        <w:separator/>
      </w:r>
    </w:p>
  </w:endnote>
  <w:endnote w:type="continuationSeparator" w:id="0">
    <w:p w:rsidR="0055604D" w:rsidRDefault="00556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rsidR="00FE3B1B" w:rsidRDefault="00FE3B1B">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rsidR="00FE3B1B" w:rsidRDefault="00FE3B1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04D" w:rsidRDefault="0055604D">
      <w:r>
        <w:separator/>
      </w:r>
    </w:p>
  </w:footnote>
  <w:footnote w:type="continuationSeparator" w:id="0">
    <w:p w:rsidR="0055604D" w:rsidRDefault="00556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53A99"/>
    <w:multiLevelType w:val="hybridMultilevel"/>
    <w:tmpl w:val="8EA4C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D37A3D"/>
    <w:multiLevelType w:val="multilevel"/>
    <w:tmpl w:val="39EED9A0"/>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EA04BD3"/>
    <w:multiLevelType w:val="hybridMultilevel"/>
    <w:tmpl w:val="6BCE30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BEB471A"/>
    <w:multiLevelType w:val="hybridMultilevel"/>
    <w:tmpl w:val="D7DA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BF26E5"/>
    <w:multiLevelType w:val="hybridMultilevel"/>
    <w:tmpl w:val="D01698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4"/>
  </w:num>
  <w:num w:numId="4">
    <w:abstractNumId w:val="25"/>
  </w:num>
  <w:num w:numId="5">
    <w:abstractNumId w:val="10"/>
  </w:num>
  <w:num w:numId="6">
    <w:abstractNumId w:val="5"/>
  </w:num>
  <w:num w:numId="7">
    <w:abstractNumId w:val="15"/>
  </w:num>
  <w:num w:numId="8">
    <w:abstractNumId w:val="8"/>
  </w:num>
  <w:num w:numId="9">
    <w:abstractNumId w:val="21"/>
  </w:num>
  <w:num w:numId="10">
    <w:abstractNumId w:val="0"/>
  </w:num>
  <w:num w:numId="11">
    <w:abstractNumId w:val="2"/>
  </w:num>
  <w:num w:numId="12">
    <w:abstractNumId w:val="22"/>
  </w:num>
  <w:num w:numId="13">
    <w:abstractNumId w:val="9"/>
  </w:num>
  <w:num w:numId="14">
    <w:abstractNumId w:val="19"/>
  </w:num>
  <w:num w:numId="15">
    <w:abstractNumId w:val="18"/>
  </w:num>
  <w:num w:numId="16">
    <w:abstractNumId w:val="20"/>
  </w:num>
  <w:num w:numId="17">
    <w:abstractNumId w:val="15"/>
  </w:num>
  <w:num w:numId="18">
    <w:abstractNumId w:val="1"/>
  </w:num>
  <w:num w:numId="19">
    <w:abstractNumId w:val="3"/>
  </w:num>
  <w:num w:numId="20">
    <w:abstractNumId w:val="24"/>
  </w:num>
  <w:num w:numId="21">
    <w:abstractNumId w:val="7"/>
  </w:num>
  <w:num w:numId="22">
    <w:abstractNumId w:val="17"/>
  </w:num>
  <w:num w:numId="23">
    <w:abstractNumId w:val="12"/>
  </w:num>
  <w:num w:numId="24">
    <w:abstractNumId w:val="13"/>
  </w:num>
  <w:num w:numId="25">
    <w:abstractNumId w:val="16"/>
  </w:num>
  <w:num w:numId="26">
    <w:abstractNumId w:val="4"/>
  </w:num>
  <w:num w:numId="27">
    <w:abstractNumId w:val="23"/>
  </w:num>
  <w:num w:numId="28">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3D56"/>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718"/>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C60"/>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A6"/>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A7E"/>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A98"/>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560"/>
    <w:rsid w:val="002E17D8"/>
    <w:rsid w:val="002E1BB7"/>
    <w:rsid w:val="002E3C54"/>
    <w:rsid w:val="002E4AC2"/>
    <w:rsid w:val="002E4FAF"/>
    <w:rsid w:val="002E5882"/>
    <w:rsid w:val="002E644C"/>
    <w:rsid w:val="002E6BC0"/>
    <w:rsid w:val="002E719D"/>
    <w:rsid w:val="002E71CE"/>
    <w:rsid w:val="002E7914"/>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729"/>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CB7"/>
    <w:rsid w:val="0039756A"/>
    <w:rsid w:val="00397D43"/>
    <w:rsid w:val="003A0643"/>
    <w:rsid w:val="003A1B19"/>
    <w:rsid w:val="003A1B2D"/>
    <w:rsid w:val="003A330F"/>
    <w:rsid w:val="003A3999"/>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6963"/>
    <w:rsid w:val="003E733A"/>
    <w:rsid w:val="003E7C5D"/>
    <w:rsid w:val="003F0446"/>
    <w:rsid w:val="003F04FD"/>
    <w:rsid w:val="003F0755"/>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670"/>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26B"/>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D4C"/>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04D"/>
    <w:rsid w:val="005561BD"/>
    <w:rsid w:val="00556574"/>
    <w:rsid w:val="00556607"/>
    <w:rsid w:val="00556A63"/>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DD5"/>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29A5"/>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03B"/>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1B7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C0B"/>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279"/>
    <w:rsid w:val="007633C5"/>
    <w:rsid w:val="00764778"/>
    <w:rsid w:val="00765421"/>
    <w:rsid w:val="0076542F"/>
    <w:rsid w:val="0076546D"/>
    <w:rsid w:val="00765B3D"/>
    <w:rsid w:val="00765E93"/>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3BE"/>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29A"/>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A96"/>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46C6"/>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6F15"/>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14B"/>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8D3"/>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0A9C"/>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3FC"/>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1D2"/>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271"/>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7EE"/>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355"/>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A2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445"/>
    <w:rsid w:val="00B4257B"/>
    <w:rsid w:val="00B42806"/>
    <w:rsid w:val="00B43516"/>
    <w:rsid w:val="00B43EC2"/>
    <w:rsid w:val="00B44287"/>
    <w:rsid w:val="00B444DF"/>
    <w:rsid w:val="00B44EE3"/>
    <w:rsid w:val="00B45243"/>
    <w:rsid w:val="00B458DE"/>
    <w:rsid w:val="00B46708"/>
    <w:rsid w:val="00B46D69"/>
    <w:rsid w:val="00B470EF"/>
    <w:rsid w:val="00B47509"/>
    <w:rsid w:val="00B507C3"/>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87C37"/>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E06"/>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1B12"/>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2DB"/>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16D"/>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73"/>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16"/>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048"/>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6A0B"/>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EFC"/>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661"/>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F0A"/>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77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08F"/>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003"/>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5FB3"/>
    <w:rsid w:val="00EE6A94"/>
    <w:rsid w:val="00EE6DA0"/>
    <w:rsid w:val="00EE6DBE"/>
    <w:rsid w:val="00EE6EAA"/>
    <w:rsid w:val="00EE716D"/>
    <w:rsid w:val="00EE7666"/>
    <w:rsid w:val="00EF0454"/>
    <w:rsid w:val="00EF0B8B"/>
    <w:rsid w:val="00EF0FD0"/>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4EC3"/>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17D9F"/>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90D"/>
    <w:rsid w:val="00F36CB5"/>
    <w:rsid w:val="00F36EA7"/>
    <w:rsid w:val="00F37209"/>
    <w:rsid w:val="00F37DCA"/>
    <w:rsid w:val="00F37F3C"/>
    <w:rsid w:val="00F40341"/>
    <w:rsid w:val="00F406E3"/>
    <w:rsid w:val="00F40F33"/>
    <w:rsid w:val="00F41FAC"/>
    <w:rsid w:val="00F42FC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5C"/>
    <w:rsid w:val="00F51CD4"/>
    <w:rsid w:val="00F51F24"/>
    <w:rsid w:val="00F5299B"/>
    <w:rsid w:val="00F534BD"/>
    <w:rsid w:val="00F535A2"/>
    <w:rsid w:val="00F53B72"/>
    <w:rsid w:val="00F53BC0"/>
    <w:rsid w:val="00F55032"/>
    <w:rsid w:val="00F55319"/>
    <w:rsid w:val="00F55B26"/>
    <w:rsid w:val="00F5606F"/>
    <w:rsid w:val="00F562ED"/>
    <w:rsid w:val="00F56E8B"/>
    <w:rsid w:val="00F56ED2"/>
    <w:rsid w:val="00F60279"/>
    <w:rsid w:val="00F60788"/>
    <w:rsid w:val="00F609BB"/>
    <w:rsid w:val="00F6148A"/>
    <w:rsid w:val="00F61EC6"/>
    <w:rsid w:val="00F622FB"/>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0E75"/>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EE4"/>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B1B"/>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5371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
    <w:basedOn w:val="a1"/>
    <w:uiPriority w:val="34"/>
    <w:qFormat/>
    <w:rsid w:val="00DE0F0A"/>
    <w:pPr>
      <w:ind w:firstLineChars="200" w:firstLine="420"/>
    </w:pPr>
    <w:rPr>
      <w:rFonts w:eastAsia="MS Mincho"/>
    </w:rPr>
  </w:style>
  <w:style w:type="table" w:customStyle="1" w:styleId="TableGrid10">
    <w:name w:val="TableGrid1"/>
    <w:basedOn w:val="a3"/>
    <w:next w:val="aff0"/>
    <w:uiPriority w:val="39"/>
    <w:qFormat/>
    <w:rsid w:val="000537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0"/>
    <w:uiPriority w:val="39"/>
    <w:qFormat/>
    <w:rsid w:val="00AF035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166785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5995842">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3104803">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7501231">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156B1-9E63-4467-B27D-3D991AA19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1685</TotalTime>
  <Pages>3</Pages>
  <Words>1402</Words>
  <Characters>7993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65</cp:revision>
  <cp:lastPrinted>2010-01-07T02:23:00Z</cp:lastPrinted>
  <dcterms:created xsi:type="dcterms:W3CDTF">2022-07-28T02:31:00Z</dcterms:created>
  <dcterms:modified xsi:type="dcterms:W3CDTF">2024-10-07T08:46:00Z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